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3E3" w:rsidRDefault="00A4001C" w:rsidP="00FC343E">
      <w:pPr>
        <w:spacing w:line="560" w:lineRule="exact"/>
        <w:rPr>
          <w:b/>
          <w:sz w:val="42"/>
          <w:szCs w:val="42"/>
        </w:rPr>
      </w:pPr>
      <w:bookmarkStart w:id="0" w:name="_Toc351121889"/>
      <w:bookmarkStart w:id="1" w:name="_Toc356308837"/>
      <w:bookmarkStart w:id="2" w:name="_Toc356914669"/>
      <w:bookmarkStart w:id="3" w:name="_Toc357774496"/>
      <w:bookmarkStart w:id="4" w:name="_Toc358288042"/>
      <w:bookmarkStart w:id="5" w:name="_Toc372638370"/>
      <w:r>
        <w:rPr>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52.35pt;margin-top:-104.7pt;width:159pt;height:120pt;z-index:-251658752" wrapcoords="611 0 0 945 0 1215 611 2160 204 4320 -102 4860 917 6210 6928 6480 1121 7290 -102 7695 -102 8640 917 10800 -102 12420 204 12960 611 15120 0 16065 0 16335 611 17280 204 19440 0 19845 306 20655 815 21195 4075 21195 4483 21060 4891 19845 4687 19440 4177 17280 4789 16875 4891 16065 4279 15120 4585 12960 4992 12825 4891 12285 3974 10800 4992 8640 7642 8640 21600 6885 21600 5130 20989 4725 18442 4320 20377 2700 20581 1080 17932 675 4279 0 611 0">
            <v:imagedata r:id="rId8" o:title=""/>
            <w10:wrap type="tight"/>
          </v:shape>
        </w:pict>
      </w:r>
    </w:p>
    <w:p w:rsidR="002073E3" w:rsidRDefault="002073E3" w:rsidP="00FC343E">
      <w:pPr>
        <w:spacing w:line="560" w:lineRule="exact"/>
        <w:rPr>
          <w:b/>
          <w:sz w:val="42"/>
          <w:szCs w:val="42"/>
        </w:rPr>
      </w:pPr>
    </w:p>
    <w:p w:rsidR="002073E3" w:rsidRDefault="002073E3" w:rsidP="00FC343E">
      <w:pPr>
        <w:spacing w:line="560" w:lineRule="exact"/>
        <w:rPr>
          <w:b/>
          <w:sz w:val="42"/>
          <w:szCs w:val="42"/>
        </w:rPr>
      </w:pPr>
    </w:p>
    <w:p w:rsidR="002073E3" w:rsidRDefault="002073E3" w:rsidP="00FC343E">
      <w:pPr>
        <w:spacing w:line="560" w:lineRule="exact"/>
        <w:rPr>
          <w:b/>
          <w:sz w:val="42"/>
          <w:szCs w:val="42"/>
        </w:rPr>
      </w:pPr>
    </w:p>
    <w:p w:rsidR="00E60D4A" w:rsidRPr="00FC343E" w:rsidRDefault="0006206A" w:rsidP="00FC343E">
      <w:pPr>
        <w:spacing w:line="560" w:lineRule="exact"/>
        <w:rPr>
          <w:b/>
          <w:sz w:val="42"/>
          <w:szCs w:val="42"/>
        </w:rPr>
      </w:pPr>
      <w:r>
        <w:rPr>
          <w:b/>
          <w:sz w:val="42"/>
          <w:szCs w:val="42"/>
        </w:rPr>
        <w:t>AI</w:t>
      </w:r>
      <w:r w:rsidR="00947771">
        <w:rPr>
          <w:b/>
          <w:sz w:val="42"/>
          <w:szCs w:val="42"/>
        </w:rPr>
        <w:t xml:space="preserve"> </w:t>
      </w:r>
      <w:r w:rsidR="00947771" w:rsidRPr="00187105">
        <w:rPr>
          <w:b/>
          <w:sz w:val="42"/>
          <w:szCs w:val="42"/>
        </w:rPr>
        <w:t>201</w:t>
      </w:r>
      <w:r w:rsidR="00187105" w:rsidRPr="00187105">
        <w:rPr>
          <w:b/>
          <w:sz w:val="42"/>
          <w:szCs w:val="42"/>
        </w:rPr>
        <w:t>9</w:t>
      </w:r>
      <w:r w:rsidR="005D5E7B" w:rsidRPr="00187105">
        <w:rPr>
          <w:b/>
          <w:sz w:val="42"/>
          <w:szCs w:val="42"/>
        </w:rPr>
        <w:t>-</w:t>
      </w:r>
      <w:r w:rsidR="002F4E46">
        <w:rPr>
          <w:b/>
          <w:sz w:val="42"/>
          <w:szCs w:val="42"/>
        </w:rPr>
        <w:t>006</w:t>
      </w:r>
    </w:p>
    <w:p w:rsidR="00E60D4A" w:rsidRDefault="00E60D4A" w:rsidP="00B813A0">
      <w:pPr>
        <w:rPr>
          <w:szCs w:val="32"/>
        </w:rPr>
      </w:pPr>
    </w:p>
    <w:p w:rsidR="004E32FA" w:rsidRDefault="004E32FA" w:rsidP="00B813A0">
      <w:pPr>
        <w:tabs>
          <w:tab w:val="left" w:pos="6672"/>
        </w:tabs>
        <w:rPr>
          <w:szCs w:val="32"/>
        </w:rPr>
      </w:pPr>
    </w:p>
    <w:p w:rsidR="004E32FA" w:rsidRPr="004E32FA" w:rsidRDefault="00855A8C" w:rsidP="00B813A0">
      <w:pPr>
        <w:tabs>
          <w:tab w:val="left" w:pos="6672"/>
        </w:tabs>
        <w:rPr>
          <w:b/>
          <w:sz w:val="32"/>
          <w:szCs w:val="32"/>
        </w:rPr>
      </w:pPr>
      <w:r w:rsidRPr="00187105">
        <w:rPr>
          <w:b/>
          <w:sz w:val="32"/>
          <w:szCs w:val="32"/>
        </w:rPr>
        <w:t>1</w:t>
      </w:r>
      <w:r w:rsidRPr="00187105">
        <w:rPr>
          <w:b/>
          <w:sz w:val="32"/>
          <w:szCs w:val="32"/>
          <w:vertAlign w:val="superscript"/>
        </w:rPr>
        <w:t>e</w:t>
      </w:r>
      <w:r>
        <w:rPr>
          <w:b/>
          <w:sz w:val="32"/>
          <w:szCs w:val="32"/>
        </w:rPr>
        <w:t xml:space="preserve"> </w:t>
      </w:r>
      <w:r w:rsidR="004E32FA" w:rsidRPr="004E32FA">
        <w:rPr>
          <w:b/>
          <w:sz w:val="32"/>
          <w:szCs w:val="32"/>
        </w:rPr>
        <w:t>Nota van Inlichtingen</w:t>
      </w:r>
    </w:p>
    <w:p w:rsidR="004E32FA" w:rsidRDefault="004E32FA" w:rsidP="00B813A0">
      <w:pPr>
        <w:tabs>
          <w:tab w:val="left" w:pos="6672"/>
        </w:tabs>
        <w:rPr>
          <w:szCs w:val="32"/>
        </w:rPr>
      </w:pPr>
    </w:p>
    <w:p w:rsidR="00665932" w:rsidRDefault="002F4E46" w:rsidP="0035543A">
      <w:pPr>
        <w:tabs>
          <w:tab w:val="clear" w:pos="851"/>
          <w:tab w:val="left" w:pos="1368"/>
        </w:tabs>
      </w:pPr>
      <w:r>
        <w:rPr>
          <w:b/>
          <w:sz w:val="22"/>
          <w:szCs w:val="22"/>
        </w:rPr>
        <w:t>Levering van Afvalzakken</w:t>
      </w:r>
      <w:r w:rsidR="0035543A">
        <w:tab/>
      </w:r>
    </w:p>
    <w:p w:rsidR="00030AF4" w:rsidRPr="00FF5C1D" w:rsidRDefault="00665932" w:rsidP="00892357">
      <w:pPr>
        <w:pStyle w:val="Kop1"/>
      </w:pPr>
      <w:r>
        <w:br w:type="page"/>
      </w:r>
      <w:bookmarkStart w:id="6" w:name="_Ref298147376"/>
      <w:bookmarkEnd w:id="0"/>
      <w:bookmarkEnd w:id="1"/>
      <w:bookmarkEnd w:id="2"/>
      <w:bookmarkEnd w:id="3"/>
      <w:bookmarkEnd w:id="4"/>
      <w:bookmarkEnd w:id="5"/>
      <w:bookmarkEnd w:id="6"/>
      <w:r w:rsidR="00785555">
        <w:lastRenderedPageBreak/>
        <w:t>Mededelingen aanbestedende dienst</w:t>
      </w:r>
    </w:p>
    <w:p w:rsidR="00942CE1" w:rsidRDefault="00942CE1" w:rsidP="00942CE1">
      <w:pPr>
        <w:tabs>
          <w:tab w:val="clear" w:pos="851"/>
          <w:tab w:val="left" w:pos="284"/>
        </w:tabs>
        <w:rPr>
          <w:i/>
          <w:szCs w:val="21"/>
        </w:rPr>
      </w:pPr>
      <w:bookmarkStart w:id="7" w:name="_Toc356308616"/>
      <w:bookmarkStart w:id="8" w:name="_Toc188520993"/>
      <w:bookmarkStart w:id="9" w:name="_Toc174322450"/>
      <w:bookmarkStart w:id="10" w:name="_Toc174515933"/>
      <w:bookmarkEnd w:id="7"/>
      <w:r w:rsidRPr="00916C4E">
        <w:t xml:space="preserve">De aanbestedende dienst constateert in de afgelopen periode diverse omissies bij de in te dienen aanbestedingsdocumenten. De aanbestedende dienst vraagt de inschrijvers daarom </w:t>
      </w:r>
      <w:r w:rsidRPr="00916C4E">
        <w:rPr>
          <w:u w:val="single"/>
        </w:rPr>
        <w:t>aandacht</w:t>
      </w:r>
      <w:r w:rsidRPr="00916C4E">
        <w:t xml:space="preserve"> voor het gestelde in “leidraad”, hoofdstuk </w:t>
      </w:r>
      <w:r w:rsidR="00916C4E">
        <w:t>6</w:t>
      </w:r>
      <w:r w:rsidRPr="00916C4E">
        <w:t xml:space="preserve"> in te dienen documenten, inclusief de instructieteksten welke zijn opgenomen in de bijlagen van de in te dienen aanbestedingsdocumenten. Hierbij kan men denken aan het gestelde in de UEA, Deel II C Draagkracht betrekking hebben op financiële en economische draagkracht, maar ook op bijvoorbeeld technische bekwaamheid, beroepsbevoegdheid of het bezit van certificaten. Indien de inschrijver een beroep op derden wil/moet doen en “Ja” invult dient er van elk van de betrokken entiteiten een afzonderlijk UEA-formulier bij inschrijving te worden ingediend</w:t>
      </w:r>
      <w:r w:rsidR="00916C4E">
        <w:t>.</w:t>
      </w:r>
    </w:p>
    <w:p w:rsidR="00947771" w:rsidRDefault="00947771" w:rsidP="00947771">
      <w:pPr>
        <w:tabs>
          <w:tab w:val="clear" w:pos="851"/>
          <w:tab w:val="left" w:pos="284"/>
        </w:tabs>
        <w:rPr>
          <w:i/>
          <w:szCs w:val="21"/>
        </w:rPr>
      </w:pPr>
      <w:r>
        <w:rPr>
          <w:i/>
          <w:szCs w:val="21"/>
        </w:rPr>
        <w:tab/>
      </w:r>
    </w:p>
    <w:p w:rsidR="00AF5CDE" w:rsidRPr="00FF5C1D" w:rsidRDefault="00AF5CDE" w:rsidP="00AF5CDE">
      <w:pPr>
        <w:pStyle w:val="Kop1"/>
      </w:pPr>
      <w:r>
        <w:t>Contractuele wijzigingen</w:t>
      </w:r>
    </w:p>
    <w:p w:rsidR="00916C4E" w:rsidRPr="001012EA" w:rsidRDefault="001012EA" w:rsidP="00E555AF">
      <w:pPr>
        <w:tabs>
          <w:tab w:val="clear" w:pos="851"/>
          <w:tab w:val="left" w:pos="284"/>
        </w:tabs>
        <w:rPr>
          <w:i/>
          <w:szCs w:val="21"/>
        </w:rPr>
      </w:pPr>
      <w:r w:rsidRPr="001012EA">
        <w:rPr>
          <w:i/>
          <w:szCs w:val="21"/>
        </w:rPr>
        <w:t>Geen wijzigingen of aanvullingen</w:t>
      </w:r>
    </w:p>
    <w:p w:rsidR="00916C4E" w:rsidRDefault="00916C4E" w:rsidP="00AF5CDE">
      <w:pPr>
        <w:tabs>
          <w:tab w:val="clear" w:pos="851"/>
          <w:tab w:val="left" w:pos="284"/>
        </w:tabs>
        <w:ind w:left="284"/>
        <w:rPr>
          <w:i/>
          <w:szCs w:val="21"/>
          <w:highlight w:val="yellow"/>
        </w:rPr>
      </w:pPr>
    </w:p>
    <w:p w:rsidR="00AF5CDE" w:rsidRPr="00942CE1" w:rsidRDefault="00AF5CDE" w:rsidP="00AF5CDE">
      <w:pPr>
        <w:tabs>
          <w:tab w:val="clear" w:pos="851"/>
          <w:tab w:val="left" w:pos="284"/>
        </w:tabs>
        <w:ind w:left="284"/>
        <w:rPr>
          <w:i/>
          <w:szCs w:val="21"/>
          <w:highlight w:val="yellow"/>
        </w:rPr>
      </w:pPr>
    </w:p>
    <w:p w:rsidR="00947771" w:rsidRDefault="00947771" w:rsidP="00947771">
      <w:pPr>
        <w:pStyle w:val="Kop1"/>
      </w:pPr>
      <w:r>
        <w:br w:type="column"/>
      </w:r>
      <w:r>
        <w:lastRenderedPageBreak/>
        <w:t>Vragen en antwoorden</w:t>
      </w:r>
    </w:p>
    <w:p w:rsidR="00942CE1" w:rsidRPr="00937DE5" w:rsidRDefault="00D122B5" w:rsidP="00942CE1">
      <w:pPr>
        <w:pStyle w:val="Kop2"/>
        <w:numPr>
          <w:ilvl w:val="0"/>
          <w:numId w:val="0"/>
        </w:numPr>
        <w:rPr>
          <w:i/>
          <w:sz w:val="21"/>
          <w:szCs w:val="21"/>
        </w:rPr>
      </w:pPr>
      <w:r>
        <w:rPr>
          <w:b w:val="0"/>
          <w:sz w:val="21"/>
          <w:szCs w:val="21"/>
        </w:rPr>
        <w:tab/>
      </w:r>
    </w:p>
    <w:tbl>
      <w:tblPr>
        <w:tblStyle w:val="Tabelraster"/>
        <w:tblW w:w="10065" w:type="dxa"/>
        <w:tblInd w:w="-459" w:type="dxa"/>
        <w:tblLayout w:type="fixed"/>
        <w:tblLook w:val="04A0" w:firstRow="1" w:lastRow="0" w:firstColumn="1" w:lastColumn="0" w:noHBand="0" w:noVBand="1"/>
      </w:tblPr>
      <w:tblGrid>
        <w:gridCol w:w="1560"/>
        <w:gridCol w:w="3827"/>
        <w:gridCol w:w="4678"/>
      </w:tblGrid>
      <w:tr w:rsidR="00947771" w:rsidTr="001D3295">
        <w:tc>
          <w:tcPr>
            <w:tcW w:w="1560" w:type="dxa"/>
          </w:tcPr>
          <w:p w:rsidR="00947771" w:rsidRPr="00947771" w:rsidRDefault="00D122B5" w:rsidP="00D122B5">
            <w:pPr>
              <w:rPr>
                <w:b/>
              </w:rPr>
            </w:pPr>
            <w:r>
              <w:rPr>
                <w:b/>
              </w:rPr>
              <w:t>Blz</w:t>
            </w:r>
            <w:r w:rsidR="00C14AE0">
              <w:rPr>
                <w:b/>
              </w:rPr>
              <w:t>.</w:t>
            </w:r>
            <w:r>
              <w:rPr>
                <w:b/>
              </w:rPr>
              <w:t>/hfd</w:t>
            </w:r>
            <w:r w:rsidR="00C14AE0">
              <w:rPr>
                <w:b/>
              </w:rPr>
              <w:t>.</w:t>
            </w:r>
            <w:r>
              <w:rPr>
                <w:b/>
              </w:rPr>
              <w:t>/ par.</w:t>
            </w:r>
          </w:p>
        </w:tc>
        <w:tc>
          <w:tcPr>
            <w:tcW w:w="3827" w:type="dxa"/>
          </w:tcPr>
          <w:p w:rsidR="00947771" w:rsidRPr="00947771" w:rsidRDefault="00947771" w:rsidP="00090643">
            <w:pPr>
              <w:jc w:val="center"/>
              <w:rPr>
                <w:b/>
              </w:rPr>
            </w:pPr>
            <w:r w:rsidRPr="00947771">
              <w:rPr>
                <w:b/>
              </w:rPr>
              <w:t>Vraag</w:t>
            </w:r>
          </w:p>
        </w:tc>
        <w:tc>
          <w:tcPr>
            <w:tcW w:w="4678" w:type="dxa"/>
          </w:tcPr>
          <w:p w:rsidR="00947771" w:rsidRPr="00947771" w:rsidRDefault="00947771" w:rsidP="00090643">
            <w:pPr>
              <w:jc w:val="center"/>
              <w:rPr>
                <w:b/>
              </w:rPr>
            </w:pPr>
            <w:r w:rsidRPr="00947771">
              <w:rPr>
                <w:b/>
              </w:rPr>
              <w:t>Antwoord</w:t>
            </w:r>
          </w:p>
        </w:tc>
      </w:tr>
      <w:tr w:rsidR="00947771" w:rsidTr="001D3295">
        <w:tc>
          <w:tcPr>
            <w:tcW w:w="1560" w:type="dxa"/>
          </w:tcPr>
          <w:p w:rsidR="00947771" w:rsidRDefault="00BE7DFC" w:rsidP="00947771">
            <w:pPr>
              <w:jc w:val="center"/>
            </w:pPr>
            <w:r>
              <w:t>Programma van Eisen,</w:t>
            </w:r>
            <w:r w:rsidR="00862027" w:rsidRPr="00862027">
              <w:t xml:space="preserve"> Eis 17</w:t>
            </w:r>
          </w:p>
        </w:tc>
        <w:tc>
          <w:tcPr>
            <w:tcW w:w="3827" w:type="dxa"/>
          </w:tcPr>
          <w:p w:rsidR="00123D3D" w:rsidRDefault="008D0D76" w:rsidP="00123D3D">
            <w:r>
              <w:t xml:space="preserve"> </w:t>
            </w:r>
          </w:p>
          <w:p w:rsidR="00947771" w:rsidRDefault="00862027" w:rsidP="008D0D76">
            <w:r w:rsidRPr="00862027">
              <w:t>Kunt u aangeven in welk formaat (PDF of XML) de orders vanuit Navision verstuurd worden?</w:t>
            </w:r>
          </w:p>
        </w:tc>
        <w:tc>
          <w:tcPr>
            <w:tcW w:w="4678" w:type="dxa"/>
          </w:tcPr>
          <w:p w:rsidR="00947771" w:rsidRDefault="00277E2C" w:rsidP="008D0D76">
            <w:r>
              <w:t>Deze zullen in een .pdf formaat verstuurd worden.</w:t>
            </w:r>
          </w:p>
        </w:tc>
      </w:tr>
      <w:tr w:rsidR="00947771" w:rsidTr="001D3295">
        <w:tc>
          <w:tcPr>
            <w:tcW w:w="1560" w:type="dxa"/>
          </w:tcPr>
          <w:p w:rsidR="00947771" w:rsidRDefault="001D3295" w:rsidP="00947771">
            <w:pPr>
              <w:jc w:val="center"/>
            </w:pPr>
            <w:r>
              <w:t>Prijsopgave</w:t>
            </w:r>
            <w:r w:rsidR="00BE7DFC">
              <w:t>-</w:t>
            </w:r>
            <w:r>
              <w:t>formulier</w:t>
            </w:r>
          </w:p>
        </w:tc>
        <w:tc>
          <w:tcPr>
            <w:tcW w:w="3827" w:type="dxa"/>
          </w:tcPr>
          <w:p w:rsidR="00947771" w:rsidRDefault="001D3295" w:rsidP="00581EEF">
            <w:r w:rsidRPr="001D3295">
              <w:t>Het tape voor karton (regel 24) wordt niet nader toegelicht. Kunt u aangeven aan welke specificaties het tape moet voldoen (bijvoorbeeld materiaal, dikte etc)?</w:t>
            </w:r>
          </w:p>
        </w:tc>
        <w:tc>
          <w:tcPr>
            <w:tcW w:w="4678" w:type="dxa"/>
          </w:tcPr>
          <w:p w:rsidR="00947771" w:rsidRDefault="000D6F9A" w:rsidP="00947771">
            <w:r>
              <w:t>Zie hiervoor bijlage bij deze nota genaamd: Specificaties Tape.</w:t>
            </w:r>
          </w:p>
        </w:tc>
      </w:tr>
      <w:tr w:rsidR="000B2F2D" w:rsidTr="001D3295">
        <w:tc>
          <w:tcPr>
            <w:tcW w:w="1560" w:type="dxa"/>
          </w:tcPr>
          <w:p w:rsidR="000B2F2D" w:rsidRDefault="00BE7DFC" w:rsidP="00947771">
            <w:pPr>
              <w:jc w:val="center"/>
            </w:pPr>
            <w:r>
              <w:t>Prijsopgave-formulier</w:t>
            </w:r>
          </w:p>
        </w:tc>
        <w:tc>
          <w:tcPr>
            <w:tcW w:w="3827" w:type="dxa"/>
          </w:tcPr>
          <w:p w:rsidR="000B2F2D" w:rsidRDefault="00BE7DFC" w:rsidP="00581EEF">
            <w:r w:rsidRPr="00BE7DFC">
              <w:t>In eis 40 wordt aangegeven dat alle afvalzakken van recyclaat kunststoffen gemaakt moeten zijn. Echter in het prijzenblad staat bij een viertal zakken in de kolom materiaal de term regeneraat. Kunt u bevestigen dat de andere zakken van virgin materialen gemaakt mogen zijn?</w:t>
            </w:r>
          </w:p>
        </w:tc>
        <w:tc>
          <w:tcPr>
            <w:tcW w:w="4678" w:type="dxa"/>
          </w:tcPr>
          <w:p w:rsidR="000B2F2D" w:rsidRDefault="00A91480" w:rsidP="00A91480">
            <w:r w:rsidRPr="00A91480">
              <w:t>Nee, hetgeen in eis 40 vermeld staat is leidend. Dat betekent dat alle afvalzakken van recyclaat kunst</w:t>
            </w:r>
            <w:r>
              <w:t>st</w:t>
            </w:r>
            <w:r w:rsidRPr="00A91480">
              <w:t>of</w:t>
            </w:r>
            <w:r>
              <w:t xml:space="preserve"> </w:t>
            </w:r>
            <w:r w:rsidRPr="00A91480">
              <w:t>gefabriceerd moeten zijn.</w:t>
            </w:r>
          </w:p>
        </w:tc>
      </w:tr>
      <w:tr w:rsidR="000B2F2D" w:rsidTr="001D3295">
        <w:tc>
          <w:tcPr>
            <w:tcW w:w="1560" w:type="dxa"/>
          </w:tcPr>
          <w:p w:rsidR="000B2F2D" w:rsidRDefault="00587391" w:rsidP="00947771">
            <w:pPr>
              <w:jc w:val="center"/>
            </w:pPr>
            <w:r>
              <w:t>Algemene inkoop-voorwaarden</w:t>
            </w:r>
          </w:p>
        </w:tc>
        <w:tc>
          <w:tcPr>
            <w:tcW w:w="3827" w:type="dxa"/>
          </w:tcPr>
          <w:p w:rsidR="000B2F2D" w:rsidRDefault="00587391" w:rsidP="00581EEF">
            <w:r w:rsidRPr="00587391">
              <w:t>In de algemene inkoopvoorwaarden geeft u aan dat betaling binnen dertig dagen na ontvangst van factuur geschiet. Als er sprake is van maandfacturatie leidt dit voor een bestellingen aan het begin van de maand tot een betaaltermijn van 60 dagen. Voor een goede financiële bedrijfsvoering is dit niet wenselijk. Bent u bereid de betaaltermijn aan te passen naar maximaal 14 dagen?</w:t>
            </w:r>
          </w:p>
        </w:tc>
        <w:tc>
          <w:tcPr>
            <w:tcW w:w="4678" w:type="dxa"/>
          </w:tcPr>
          <w:p w:rsidR="000B2F2D" w:rsidRDefault="00587391" w:rsidP="00947771">
            <w:r w:rsidRPr="00587391">
              <w:t>We kunnen niet aan uw verzoek voldoen. De gemeente hanteert voor alle leveringen en diensten die zij inkoopt dezelfde betalingstermijn, te weten: 30 dagen.</w:t>
            </w:r>
          </w:p>
        </w:tc>
      </w:tr>
      <w:tr w:rsidR="000B2F2D" w:rsidTr="001D3295">
        <w:tc>
          <w:tcPr>
            <w:tcW w:w="1560" w:type="dxa"/>
          </w:tcPr>
          <w:p w:rsidR="000B2F2D" w:rsidRDefault="00445AC1" w:rsidP="00947771">
            <w:pPr>
              <w:jc w:val="center"/>
            </w:pPr>
            <w:r>
              <w:t>Overeenkomst art. 7.7</w:t>
            </w:r>
          </w:p>
        </w:tc>
        <w:tc>
          <w:tcPr>
            <w:tcW w:w="3827" w:type="dxa"/>
          </w:tcPr>
          <w:p w:rsidR="000B2F2D" w:rsidRDefault="00445AC1" w:rsidP="00581EEF">
            <w:r w:rsidRPr="00445AC1">
              <w:t>In artikel 7.7 van de conceptovereenkomst geeft de Gemeente aan dat Inschrijver op verzoek binnen 3 maanden via e-facturatie moet kunnen factureren. Kunt u de eisen omtrent e-facturatie nader toelichten? Wat zijn de voorwaarden, welke vorm en welk format dient gehanteerd te worden?</w:t>
            </w:r>
          </w:p>
        </w:tc>
        <w:tc>
          <w:tcPr>
            <w:tcW w:w="4678" w:type="dxa"/>
          </w:tcPr>
          <w:p w:rsidR="000B2F2D" w:rsidRDefault="00445AC1" w:rsidP="00947771">
            <w:r w:rsidRPr="00445AC1">
              <w:t>Zeker. We zullen bij deze nota een .pdf document meesturen genaamd: Handleiding factuur aanmaken in FLOW.</w:t>
            </w:r>
          </w:p>
        </w:tc>
      </w:tr>
      <w:tr w:rsidR="000B2F2D" w:rsidTr="001D3295">
        <w:tc>
          <w:tcPr>
            <w:tcW w:w="1560" w:type="dxa"/>
          </w:tcPr>
          <w:p w:rsidR="000B2F2D" w:rsidRDefault="006F0E31" w:rsidP="00947771">
            <w:pPr>
              <w:jc w:val="center"/>
            </w:pPr>
            <w:r>
              <w:lastRenderedPageBreak/>
              <w:t>Overeenkomst art. 7.5</w:t>
            </w:r>
          </w:p>
        </w:tc>
        <w:tc>
          <w:tcPr>
            <w:tcW w:w="3827" w:type="dxa"/>
          </w:tcPr>
          <w:p w:rsidR="000B2F2D" w:rsidRDefault="006F0E31" w:rsidP="00581EEF">
            <w:r w:rsidRPr="006F0E31">
              <w:t>In artikel 7.5 van de overeenkomst staat dat Leverancier achteraf per maand op één verzamelfactuur factureert. In eis 7.7 wordt aangegeven dat e-facturatie mogelijk verzocht kan worden. Bij e-facturatie is het proces volledig gedigitaliseerd, waardoor er automatisch een factuur per order wordt verstuurd. Kunt u bevestigen dat indien de facturatie via e-facturatie verloopt dit gaat om facturen per order?</w:t>
            </w:r>
          </w:p>
        </w:tc>
        <w:tc>
          <w:tcPr>
            <w:tcW w:w="4678" w:type="dxa"/>
          </w:tcPr>
          <w:p w:rsidR="000B2F2D" w:rsidRDefault="006F0E31" w:rsidP="00947771">
            <w:r>
              <w:t>Ja, dit kunnen wij bevestigen.</w:t>
            </w:r>
          </w:p>
        </w:tc>
      </w:tr>
      <w:tr w:rsidR="000B2F2D" w:rsidTr="001D3295">
        <w:tc>
          <w:tcPr>
            <w:tcW w:w="1560" w:type="dxa"/>
          </w:tcPr>
          <w:p w:rsidR="000B2F2D" w:rsidRDefault="0039564D" w:rsidP="00947771">
            <w:pPr>
              <w:jc w:val="center"/>
            </w:pPr>
            <w:r>
              <w:t>Overeenkomst art. 7.5</w:t>
            </w:r>
          </w:p>
        </w:tc>
        <w:tc>
          <w:tcPr>
            <w:tcW w:w="3827" w:type="dxa"/>
          </w:tcPr>
          <w:p w:rsidR="000B2F2D" w:rsidRDefault="0039564D" w:rsidP="00581EEF">
            <w:r w:rsidRPr="0039564D">
              <w:t>In artikel 7.5 van de overeenkomst staat dat Leverancier achteraf per maand op één verzamelfactuur factureert. Kunt u bevestigen dat periodieke facturering (bijvoorbeeld per 4-4-5 weken) is toegestaan?</w:t>
            </w:r>
          </w:p>
        </w:tc>
        <w:tc>
          <w:tcPr>
            <w:tcW w:w="4678" w:type="dxa"/>
          </w:tcPr>
          <w:p w:rsidR="000B2F2D" w:rsidRDefault="006703D1" w:rsidP="00947771">
            <w:r>
              <w:t>Ja, dat is toegestaan.</w:t>
            </w:r>
          </w:p>
        </w:tc>
      </w:tr>
      <w:tr w:rsidR="000B2F2D" w:rsidTr="001D3295">
        <w:tc>
          <w:tcPr>
            <w:tcW w:w="1560" w:type="dxa"/>
          </w:tcPr>
          <w:p w:rsidR="000B2F2D" w:rsidRDefault="00ED146D" w:rsidP="00947771">
            <w:pPr>
              <w:jc w:val="center"/>
            </w:pPr>
            <w:r>
              <w:t>Implementatie planning</w:t>
            </w:r>
          </w:p>
        </w:tc>
        <w:tc>
          <w:tcPr>
            <w:tcW w:w="3827" w:type="dxa"/>
          </w:tcPr>
          <w:p w:rsidR="000B2F2D" w:rsidRDefault="00ED146D" w:rsidP="00581EEF">
            <w:r w:rsidRPr="00ED146D">
              <w:t>Met het oog op de huidige grondstoffen- en transport tekorten lijkt de implementatieperiode tussen 1 maart 2022 en 1 april 2022 erg kort. Zeker voor de afvalzakken met bedrukking die op maat voor de gemeente Amsterdam gemaakt moeten worden is dit voor een nieuwe Opdrachtnemer niet realistisch. Het proces van afstemmen, clichés maken en proefdrukken afstemmen neemt doorgaans al enkele weken in beslag. Bent u bereid voor die producten een langere implementatietermijn te hanteren?</w:t>
            </w:r>
          </w:p>
        </w:tc>
        <w:tc>
          <w:tcPr>
            <w:tcW w:w="4678" w:type="dxa"/>
          </w:tcPr>
          <w:p w:rsidR="000B2F2D" w:rsidRDefault="00ED146D" w:rsidP="00947771">
            <w:r>
              <w:t>Gezien de huidige marktomstandigheden zullen we de implementatietermijn verlengen. Voor alle onbedrukte afvalzakken zal de nieuwe termijn tot 1 mei 2023 zijn. Voor alle bedrukte afvalzakken zal deze opgetrokken worden tot 15 juni 2023.</w:t>
            </w:r>
          </w:p>
        </w:tc>
      </w:tr>
      <w:tr w:rsidR="000B2F2D" w:rsidTr="001D3295">
        <w:tc>
          <w:tcPr>
            <w:tcW w:w="1560" w:type="dxa"/>
          </w:tcPr>
          <w:p w:rsidR="000B2F2D" w:rsidRDefault="006B7767" w:rsidP="00947771">
            <w:pPr>
              <w:jc w:val="center"/>
            </w:pPr>
            <w:r>
              <w:t>Programma van Eisen, eis 78</w:t>
            </w:r>
          </w:p>
        </w:tc>
        <w:tc>
          <w:tcPr>
            <w:tcW w:w="3827" w:type="dxa"/>
          </w:tcPr>
          <w:p w:rsidR="000B2F2D" w:rsidRDefault="006B7767" w:rsidP="00581EEF">
            <w:r w:rsidRPr="006B7767">
              <w:t>In eis 78 geeft u de voorwaarden met betrekking tot de indexatie weer. Momenteel zijn de grondstof- en transportprijzen van afvalzakken onzeker en zeer onstabiel, waardoor de inkoopprijzen gedurende het jaar sterk fluctueren. Bent ermee akkoord dat Opdrachtnemer en Opdrachtgever bij significante prijswijzigingen waarbij de standaardindexatie niet voldoet (meer of minder dan 5%), de financiële condities in overleg mogen worden aangepast?</w:t>
            </w:r>
          </w:p>
        </w:tc>
        <w:tc>
          <w:tcPr>
            <w:tcW w:w="4678" w:type="dxa"/>
          </w:tcPr>
          <w:p w:rsidR="000B2F2D" w:rsidRDefault="006B7767" w:rsidP="00947771">
            <w:r w:rsidRPr="006B7767">
              <w:t>Ja, hiermee gaan wij akkoord. Echter, de periode waarvoor deze oplossing goedgekeurd wordt is 6 maanden. Na 6 maanden zullen we, afhankelijk van situatie van de (globale) supp</w:t>
            </w:r>
            <w:r w:rsidR="00BC3640">
              <w:t>l</w:t>
            </w:r>
            <w:r w:rsidRPr="006B7767">
              <w:t>y</w:t>
            </w:r>
            <w:r w:rsidR="00BC3640">
              <w:t>-</w:t>
            </w:r>
            <w:r w:rsidRPr="006B7767">
              <w:t>chain, besluiten of een dergelijke oplossing nog steeds nodig is.</w:t>
            </w:r>
          </w:p>
        </w:tc>
      </w:tr>
      <w:tr w:rsidR="000B2F2D" w:rsidTr="001D3295">
        <w:tc>
          <w:tcPr>
            <w:tcW w:w="1560" w:type="dxa"/>
          </w:tcPr>
          <w:p w:rsidR="000B2F2D" w:rsidRDefault="0038174A" w:rsidP="00947771">
            <w:pPr>
              <w:jc w:val="center"/>
            </w:pPr>
            <w:r>
              <w:t xml:space="preserve">Programma </w:t>
            </w:r>
            <w:r>
              <w:lastRenderedPageBreak/>
              <w:t>van Eisen, eis 49</w:t>
            </w:r>
          </w:p>
        </w:tc>
        <w:tc>
          <w:tcPr>
            <w:tcW w:w="3827" w:type="dxa"/>
          </w:tcPr>
          <w:p w:rsidR="000B2F2D" w:rsidRDefault="0038174A" w:rsidP="00581EEF">
            <w:r w:rsidRPr="0038174A">
              <w:lastRenderedPageBreak/>
              <w:t xml:space="preserve">Bij de eis mbt kwartaalmanagement </w:t>
            </w:r>
            <w:r w:rsidRPr="0038174A">
              <w:lastRenderedPageBreak/>
              <w:t>informatie geeft u aan informatie te willen terug zien over de uitleveringsgraad (bulletpoint 5 van eis 66). Kunt u toelichten welke specifieke informatie hierbij inzichtelijk gemaakt dient te worden?</w:t>
            </w:r>
          </w:p>
        </w:tc>
        <w:tc>
          <w:tcPr>
            <w:tcW w:w="4678" w:type="dxa"/>
          </w:tcPr>
          <w:p w:rsidR="0038174A" w:rsidRDefault="0038174A" w:rsidP="0038174A">
            <w:r>
              <w:lastRenderedPageBreak/>
              <w:t>Met de uitleveringsgraad wordt bedoeld:</w:t>
            </w:r>
          </w:p>
          <w:p w:rsidR="0038174A" w:rsidRDefault="0038174A" w:rsidP="0038174A">
            <w:r>
              <w:lastRenderedPageBreak/>
              <w:t>Eis 46: Het overeengekomen kwaliteitsniveau van alle geleverde producten</w:t>
            </w:r>
          </w:p>
          <w:p w:rsidR="0038174A" w:rsidRDefault="0038174A" w:rsidP="0038174A">
            <w:r>
              <w:t>Eis 47: Het aantal leveringen binnen de afgesproken levertermijn</w:t>
            </w:r>
          </w:p>
          <w:p w:rsidR="000B2F2D" w:rsidRDefault="0038174A" w:rsidP="0038174A">
            <w:r>
              <w:t>Eis 48: De minimale overeengekomen kwaliteit van levering</w:t>
            </w:r>
          </w:p>
        </w:tc>
      </w:tr>
      <w:tr w:rsidR="000B2F2D" w:rsidTr="001D3295">
        <w:tc>
          <w:tcPr>
            <w:tcW w:w="1560" w:type="dxa"/>
          </w:tcPr>
          <w:p w:rsidR="000B2F2D" w:rsidRDefault="00715921" w:rsidP="00947771">
            <w:pPr>
              <w:jc w:val="center"/>
            </w:pPr>
            <w:r>
              <w:lastRenderedPageBreak/>
              <w:t>Programma van Eisen, eis 55</w:t>
            </w:r>
          </w:p>
        </w:tc>
        <w:tc>
          <w:tcPr>
            <w:tcW w:w="3827" w:type="dxa"/>
          </w:tcPr>
          <w:p w:rsidR="000B2F2D" w:rsidRDefault="00715921" w:rsidP="00581EEF">
            <w:r w:rsidRPr="00715921">
              <w:t>Onze standaard pakbonnen bevatten geen informatie over de prijs (prijs per artikel en totaal prijs bestelling) en geen informatie over retourgenomen artikelen. Deze informatie is wel terug te zien in de webshop en op de kwartaalrapportages. Kunt u bevestigen dat wij gebruik mogen maken van onze standaard pakbonnen en de informatie uit de webshop/kwartaalrapportages om aan eis 55 te voldoen?</w:t>
            </w:r>
          </w:p>
        </w:tc>
        <w:tc>
          <w:tcPr>
            <w:tcW w:w="4678" w:type="dxa"/>
          </w:tcPr>
          <w:p w:rsidR="000B2F2D" w:rsidRDefault="00715921" w:rsidP="00947771">
            <w:r>
              <w:t>Ja, dit is toegestaan.</w:t>
            </w:r>
          </w:p>
        </w:tc>
      </w:tr>
      <w:tr w:rsidR="000B2F2D" w:rsidTr="001D3295">
        <w:tc>
          <w:tcPr>
            <w:tcW w:w="1560" w:type="dxa"/>
          </w:tcPr>
          <w:p w:rsidR="000B2F2D" w:rsidRDefault="00E72312" w:rsidP="00947771">
            <w:pPr>
              <w:jc w:val="center"/>
            </w:pPr>
            <w:r>
              <w:t>Programma van Eisen, eis 49</w:t>
            </w:r>
          </w:p>
        </w:tc>
        <w:tc>
          <w:tcPr>
            <w:tcW w:w="3827" w:type="dxa"/>
          </w:tcPr>
          <w:p w:rsidR="000B2F2D" w:rsidRDefault="00E72312" w:rsidP="00581EEF">
            <w:r w:rsidRPr="00E72312">
              <w:t>Het verreken van kortingen gebeurt conform eis 49met een maximum van € 5000. Kunt u bevestigen dat dit gaat om een maximum wat geldt voor de totale contractperiode?</w:t>
            </w:r>
          </w:p>
        </w:tc>
        <w:tc>
          <w:tcPr>
            <w:tcW w:w="4678" w:type="dxa"/>
          </w:tcPr>
          <w:p w:rsidR="000B2F2D" w:rsidRDefault="00E72312" w:rsidP="00947771">
            <w:r w:rsidRPr="00E72312">
              <w:t xml:space="preserve">Het genoemde </w:t>
            </w:r>
            <w:r w:rsidR="000D6F9A" w:rsidRPr="00E72312">
              <w:t>maximum</w:t>
            </w:r>
            <w:r w:rsidRPr="00E72312">
              <w:t xml:space="preserve"> van EUR 5.000,- geldt per kwartaal.</w:t>
            </w:r>
          </w:p>
        </w:tc>
      </w:tr>
      <w:tr w:rsidR="000B2F2D" w:rsidTr="001D3295">
        <w:tc>
          <w:tcPr>
            <w:tcW w:w="1560" w:type="dxa"/>
          </w:tcPr>
          <w:p w:rsidR="000B2F2D" w:rsidRDefault="00017DA1" w:rsidP="00947771">
            <w:pPr>
              <w:jc w:val="center"/>
            </w:pPr>
            <w:r>
              <w:t>Programma van Eisen, eis 41</w:t>
            </w:r>
          </w:p>
        </w:tc>
        <w:tc>
          <w:tcPr>
            <w:tcW w:w="3827" w:type="dxa"/>
          </w:tcPr>
          <w:p w:rsidR="000B2F2D" w:rsidRDefault="00017DA1" w:rsidP="00581EEF">
            <w:r w:rsidRPr="00017DA1">
              <w:t>Foutief bestelde artikelen vallen niet binnen de invloedssfeer van de Opdrachtnemer. Het is dan ook niet fair en gebruikelijk dat dit (volgens eis 41) voor rekening en risico van Opdrachtnemer valt. Bent u bereid dit te verwijderen uit deze eis?</w:t>
            </w:r>
          </w:p>
        </w:tc>
        <w:tc>
          <w:tcPr>
            <w:tcW w:w="4678" w:type="dxa"/>
          </w:tcPr>
          <w:p w:rsidR="000B2F2D" w:rsidRDefault="00DF4EF0" w:rsidP="00947771">
            <w:r>
              <w:t>Ja, het woord “foutief” zal uit de eis verwijderd worden.</w:t>
            </w:r>
          </w:p>
        </w:tc>
      </w:tr>
      <w:tr w:rsidR="000B2F2D" w:rsidTr="001D3295">
        <w:tc>
          <w:tcPr>
            <w:tcW w:w="1560" w:type="dxa"/>
          </w:tcPr>
          <w:p w:rsidR="000B2F2D" w:rsidRDefault="00802FDB" w:rsidP="00947771">
            <w:pPr>
              <w:jc w:val="center"/>
            </w:pPr>
            <w:r>
              <w:t>Programma van Eisen, eis 31</w:t>
            </w:r>
          </w:p>
        </w:tc>
        <w:tc>
          <w:tcPr>
            <w:tcW w:w="3827" w:type="dxa"/>
          </w:tcPr>
          <w:p w:rsidR="000B2F2D" w:rsidRDefault="00802FDB" w:rsidP="00581EEF">
            <w:r w:rsidRPr="00802FDB">
              <w:t>In eis 31 wordt aangegeven dat pallets als statiegeld beschouwd dienen te worden. Voor Inschijver is niet duidelijk wat hiermee bedoeld wordt. Kunt u het proces rondom pallets en statiegeld nader toelichten?</w:t>
            </w:r>
          </w:p>
        </w:tc>
        <w:tc>
          <w:tcPr>
            <w:tcW w:w="4678" w:type="dxa"/>
          </w:tcPr>
          <w:p w:rsidR="000B2F2D" w:rsidRDefault="00802FDB" w:rsidP="00947771">
            <w:r>
              <w:t xml:space="preserve">Hiermee wordt bedoeld dat de opdrachtgever bij leveringen Europallets aan zal nemen en </w:t>
            </w:r>
            <w:r w:rsidR="001A3561">
              <w:t xml:space="preserve">gelijktijdig </w:t>
            </w:r>
            <w:r>
              <w:t>het gelijke aantal Europallets aan opdrachtnemer weer mee zal geven.</w:t>
            </w:r>
          </w:p>
        </w:tc>
      </w:tr>
      <w:tr w:rsidR="000B2F2D" w:rsidTr="001D3295">
        <w:tc>
          <w:tcPr>
            <w:tcW w:w="1560" w:type="dxa"/>
          </w:tcPr>
          <w:p w:rsidR="000B2F2D" w:rsidRDefault="00B178F4" w:rsidP="00947771">
            <w:pPr>
              <w:jc w:val="center"/>
            </w:pPr>
            <w:r>
              <w:t>Programma van Eisen, eis 28</w:t>
            </w:r>
          </w:p>
        </w:tc>
        <w:tc>
          <w:tcPr>
            <w:tcW w:w="3827" w:type="dxa"/>
          </w:tcPr>
          <w:p w:rsidR="000B2F2D" w:rsidRDefault="00B178F4" w:rsidP="00581EEF">
            <w:r w:rsidRPr="00B178F4">
              <w:t>Kunt u een overzicht geven van de afname per locatie per jaar?</w:t>
            </w:r>
          </w:p>
        </w:tc>
        <w:tc>
          <w:tcPr>
            <w:tcW w:w="4678" w:type="dxa"/>
          </w:tcPr>
          <w:p w:rsidR="000B2F2D" w:rsidRDefault="00717AC1" w:rsidP="00947771">
            <w:r>
              <w:t>Helaas hebben is deze informatie niet beschikbaar.</w:t>
            </w:r>
          </w:p>
        </w:tc>
      </w:tr>
      <w:tr w:rsidR="000B2F2D" w:rsidTr="001D3295">
        <w:tc>
          <w:tcPr>
            <w:tcW w:w="1560" w:type="dxa"/>
          </w:tcPr>
          <w:p w:rsidR="000B2F2D" w:rsidRDefault="006358EB" w:rsidP="00947771">
            <w:pPr>
              <w:jc w:val="center"/>
            </w:pPr>
            <w:r>
              <w:t>Programma van Eisen, eis 28</w:t>
            </w:r>
          </w:p>
        </w:tc>
        <w:tc>
          <w:tcPr>
            <w:tcW w:w="3827" w:type="dxa"/>
          </w:tcPr>
          <w:p w:rsidR="000B2F2D" w:rsidRDefault="006358EB" w:rsidP="00581EEF">
            <w:r w:rsidRPr="006358EB">
              <w:t>Graag ontvangen wij een overzicht van het aantal afleverlocaties om de logistieke handelingen te kunnen inschatten. Kunt u een overzicht van de afleverlocaties verstrekken?</w:t>
            </w:r>
          </w:p>
        </w:tc>
        <w:tc>
          <w:tcPr>
            <w:tcW w:w="4678" w:type="dxa"/>
          </w:tcPr>
          <w:p w:rsidR="000B2F2D" w:rsidRDefault="00717AC1" w:rsidP="00947771">
            <w:r>
              <w:t>Het gevraagde overzicht is als bijlage bij deze nota gevoegd.</w:t>
            </w:r>
          </w:p>
        </w:tc>
      </w:tr>
      <w:tr w:rsidR="000B2F2D" w:rsidTr="001D3295">
        <w:tc>
          <w:tcPr>
            <w:tcW w:w="1560" w:type="dxa"/>
          </w:tcPr>
          <w:p w:rsidR="000B2F2D" w:rsidRDefault="00543E56" w:rsidP="00947771">
            <w:pPr>
              <w:jc w:val="center"/>
            </w:pPr>
            <w:r>
              <w:t xml:space="preserve">Rechtgeldige </w:t>
            </w:r>
            <w:r>
              <w:lastRenderedPageBreak/>
              <w:t>ondertekening</w:t>
            </w:r>
          </w:p>
        </w:tc>
        <w:tc>
          <w:tcPr>
            <w:tcW w:w="3827" w:type="dxa"/>
          </w:tcPr>
          <w:p w:rsidR="000B2F2D" w:rsidRDefault="00543E56" w:rsidP="00581EEF">
            <w:r w:rsidRPr="00543E56">
              <w:lastRenderedPageBreak/>
              <w:t xml:space="preserve">Inschrijver heeft volgens de KvK meer </w:t>
            </w:r>
            <w:r w:rsidRPr="00543E56">
              <w:lastRenderedPageBreak/>
              <w:t>dan 1 bestuurder. In de statuten is opgenomen dat minimaal 2 bestuurders moeten tekenen, wil het document rechtsgeldig ondertekent zijn. Gaat u ermee akkoord dat de tweede bestuurder van de inschrijver een volmacht verklaring ondertekent waarbij deze akkoord verklaart dat de gemachtigde bestuurder alle documenten in de inschrijving en de inschrijving in totaliteit alleen ondertekent?</w:t>
            </w:r>
          </w:p>
        </w:tc>
        <w:tc>
          <w:tcPr>
            <w:tcW w:w="4678" w:type="dxa"/>
          </w:tcPr>
          <w:p w:rsidR="000B2F2D" w:rsidRDefault="00543E56" w:rsidP="00947771">
            <w:r>
              <w:lastRenderedPageBreak/>
              <w:t>Ja, hiermee gaan wij akkoord.</w:t>
            </w:r>
          </w:p>
        </w:tc>
      </w:tr>
      <w:tr w:rsidR="000B2F2D" w:rsidTr="001D3295">
        <w:tc>
          <w:tcPr>
            <w:tcW w:w="1560" w:type="dxa"/>
          </w:tcPr>
          <w:p w:rsidR="000B2F2D" w:rsidRDefault="000B2F2D" w:rsidP="00947771">
            <w:pPr>
              <w:jc w:val="center"/>
            </w:pPr>
          </w:p>
        </w:tc>
        <w:tc>
          <w:tcPr>
            <w:tcW w:w="3827" w:type="dxa"/>
          </w:tcPr>
          <w:p w:rsidR="000B2F2D" w:rsidRDefault="00E26DAE" w:rsidP="00581EEF">
            <w:r w:rsidRPr="00E26DAE">
              <w:t>Graag ontvangen wij van elk artikel tenminste een (1) rol als sample ter analyse</w:t>
            </w:r>
          </w:p>
        </w:tc>
        <w:tc>
          <w:tcPr>
            <w:tcW w:w="4678" w:type="dxa"/>
          </w:tcPr>
          <w:p w:rsidR="000B2F2D" w:rsidRDefault="00E26DAE" w:rsidP="00E26DAE">
            <w:r>
              <w:t xml:space="preserve">Iedere gegadigde kan een pakket met monsters ontvangen van de specials/bedrukte afvalzakken en het tape. Indien u hierin interesse heeft, dan kunt u dit kenbaar maken door ons een bericht te sturen via de berichtenfunctie van TenderNed. Geef in het bericht dan graag ook aan het adres en contactpersoon aan wie dit verstuurd kan worden. Aanvragen kunnen tot </w:t>
            </w:r>
            <w:r w:rsidRPr="002B7D36">
              <w:rPr>
                <w:u w:val="single"/>
              </w:rPr>
              <w:t>uiterlijk vrijdag 10 december</w:t>
            </w:r>
            <w:r w:rsidR="002B7D36">
              <w:rPr>
                <w:u w:val="single"/>
              </w:rPr>
              <w:t xml:space="preserve"> 2021</w:t>
            </w:r>
            <w:r w:rsidRPr="002B7D36">
              <w:rPr>
                <w:u w:val="single"/>
              </w:rPr>
              <w:t xml:space="preserve"> 12:00</w:t>
            </w:r>
            <w:r w:rsidR="002B7D36">
              <w:rPr>
                <w:u w:val="single"/>
              </w:rPr>
              <w:t xml:space="preserve"> uur</w:t>
            </w:r>
            <w:r w:rsidRPr="002B7D36">
              <w:rPr>
                <w:u w:val="single"/>
              </w:rPr>
              <w:t>.</w:t>
            </w:r>
            <w:r>
              <w:t xml:space="preserve"> De overige afvalzakken betreffen </w:t>
            </w:r>
            <w:r w:rsidR="002B7D36">
              <w:t>standaard zakken. Hiervan zullen geen monsters verstuurd worden.</w:t>
            </w:r>
          </w:p>
        </w:tc>
      </w:tr>
      <w:tr w:rsidR="000B2F2D" w:rsidTr="001D3295">
        <w:tc>
          <w:tcPr>
            <w:tcW w:w="1560" w:type="dxa"/>
          </w:tcPr>
          <w:p w:rsidR="000B2F2D" w:rsidRDefault="000D6F9A" w:rsidP="00947771">
            <w:pPr>
              <w:jc w:val="center"/>
            </w:pPr>
            <w:r>
              <w:t>Prijsopgave-formulier</w:t>
            </w:r>
          </w:p>
        </w:tc>
        <w:tc>
          <w:tcPr>
            <w:tcW w:w="3827" w:type="dxa"/>
          </w:tcPr>
          <w:p w:rsidR="000B2F2D" w:rsidRDefault="000D6F9A" w:rsidP="00581EEF">
            <w:r w:rsidRPr="000D6F9A">
              <w:t>Betreft de "Prognose artikel afname per afvalzak p/j" het aantal rollen of stuks per kalenderjaar?</w:t>
            </w:r>
          </w:p>
        </w:tc>
        <w:tc>
          <w:tcPr>
            <w:tcW w:w="4678" w:type="dxa"/>
          </w:tcPr>
          <w:p w:rsidR="000B2F2D" w:rsidRDefault="000D6F9A" w:rsidP="00947771">
            <w:r w:rsidRPr="000D6F9A">
              <w:t>De prognose betreft het aantal stuks/individuele zakken per jaar.</w:t>
            </w:r>
          </w:p>
        </w:tc>
      </w:tr>
      <w:tr w:rsidR="000B2F2D" w:rsidTr="001D3295">
        <w:tc>
          <w:tcPr>
            <w:tcW w:w="1560" w:type="dxa"/>
          </w:tcPr>
          <w:p w:rsidR="000B2F2D" w:rsidRDefault="000D6F9A" w:rsidP="00947771">
            <w:pPr>
              <w:jc w:val="center"/>
            </w:pPr>
            <w:r>
              <w:t>Prijsopgave-formulier</w:t>
            </w:r>
          </w:p>
        </w:tc>
        <w:tc>
          <w:tcPr>
            <w:tcW w:w="3827" w:type="dxa"/>
          </w:tcPr>
          <w:p w:rsidR="000B2F2D" w:rsidRDefault="000D6F9A" w:rsidP="00581EEF">
            <w:r w:rsidRPr="000D6F9A">
              <w:t>Graag ontvangen wij aanvullende specificaties voor "Tape voor karton" (type, belijming, dikte, drukbeeld, etc.)</w:t>
            </w:r>
          </w:p>
        </w:tc>
        <w:tc>
          <w:tcPr>
            <w:tcW w:w="4678" w:type="dxa"/>
          </w:tcPr>
          <w:p w:rsidR="000B2F2D" w:rsidRDefault="000D6F9A" w:rsidP="00947771">
            <w:r>
              <w:t>Zie hiervoor bijlage bij deze nota genaamd: Specificaties Tape.</w:t>
            </w:r>
          </w:p>
        </w:tc>
      </w:tr>
      <w:tr w:rsidR="000B2F2D" w:rsidTr="001D3295">
        <w:tc>
          <w:tcPr>
            <w:tcW w:w="1560" w:type="dxa"/>
          </w:tcPr>
          <w:p w:rsidR="000B2F2D" w:rsidRDefault="002A34BD" w:rsidP="00947771">
            <w:pPr>
              <w:jc w:val="center"/>
            </w:pPr>
            <w:r>
              <w:t>Prijsopgave-formulier</w:t>
            </w:r>
          </w:p>
        </w:tc>
        <w:tc>
          <w:tcPr>
            <w:tcW w:w="3827" w:type="dxa"/>
          </w:tcPr>
          <w:p w:rsidR="000B2F2D" w:rsidRDefault="002A34BD" w:rsidP="00581EEF">
            <w:r w:rsidRPr="002A34BD">
              <w:t>Graag ontvangen wij de volledige maatvoeringen c.q. specificaties (exacte dikte, zijvouw, percentage recyclaat, e.d.)</w:t>
            </w:r>
          </w:p>
        </w:tc>
        <w:tc>
          <w:tcPr>
            <w:tcW w:w="4678" w:type="dxa"/>
          </w:tcPr>
          <w:p w:rsidR="000B2F2D" w:rsidRDefault="002A34BD" w:rsidP="00947771">
            <w:r>
              <w:t>De gegevens voor de afvalzakken zoals opgenomen in het prijsopgaveformulier is alle informatie die de gemeente van deze producten beschikbaar heeft. Voor de bedrukte zakken en het tape kunnen proefmonsters opgevraagd worden zoals elders beschreven in deze nota.</w:t>
            </w:r>
          </w:p>
        </w:tc>
      </w:tr>
      <w:tr w:rsidR="000B2F2D" w:rsidTr="001D3295">
        <w:tc>
          <w:tcPr>
            <w:tcW w:w="1560" w:type="dxa"/>
          </w:tcPr>
          <w:p w:rsidR="000B2F2D" w:rsidRDefault="00B4069D" w:rsidP="00947771">
            <w:pPr>
              <w:jc w:val="center"/>
            </w:pPr>
            <w:r>
              <w:t>Aanbestedings</w:t>
            </w:r>
            <w:r w:rsidR="00987ADA">
              <w:t>-</w:t>
            </w:r>
            <w:r>
              <w:t xml:space="preserve">leidraad </w:t>
            </w:r>
            <w:r w:rsidRPr="00B4069D">
              <w:t>2.1.1 Planning</w:t>
            </w:r>
          </w:p>
        </w:tc>
        <w:tc>
          <w:tcPr>
            <w:tcW w:w="3827" w:type="dxa"/>
          </w:tcPr>
          <w:p w:rsidR="000B2F2D" w:rsidRDefault="00B4069D" w:rsidP="00581EEF">
            <w:r w:rsidRPr="00B4069D">
              <w:t>De periode tussen "Ondertekenen overeenkomst, aanvang overeenkomt" (28 februari 2022, red.) en "Start dienstverlening" (1 april 2022, red.) is redelijk kort. Is er op artikelniveau uitstel mogelijk mede op basis van de overeengekomen implementatievolgorde óf dienen alle artikelen vanaf 1 april 2022 ook direct beschikbaar te zijn?</w:t>
            </w:r>
          </w:p>
        </w:tc>
        <w:tc>
          <w:tcPr>
            <w:tcW w:w="4678" w:type="dxa"/>
          </w:tcPr>
          <w:p w:rsidR="000B2F2D" w:rsidRDefault="0039793E" w:rsidP="00947771">
            <w:r>
              <w:t>Gezien de huidige marktomstandigheden zullen we de implementatietermijn verlengen. Voor alle onbedrukte afvalzakken zal de nieuwe termijn tot 1 mei 2023 zijn. Voor alle bedrukte afvalzakken zal deze opgetrokken worden tot 15 juni 2023.</w:t>
            </w:r>
          </w:p>
        </w:tc>
      </w:tr>
      <w:tr w:rsidR="000B2F2D" w:rsidTr="001D3295">
        <w:tc>
          <w:tcPr>
            <w:tcW w:w="1560" w:type="dxa"/>
          </w:tcPr>
          <w:p w:rsidR="000B2F2D" w:rsidRDefault="0039793E" w:rsidP="00947771">
            <w:pPr>
              <w:jc w:val="center"/>
            </w:pPr>
            <w:r>
              <w:lastRenderedPageBreak/>
              <w:t>Programma van Eisen, eis 75</w:t>
            </w:r>
          </w:p>
        </w:tc>
        <w:tc>
          <w:tcPr>
            <w:tcW w:w="3827" w:type="dxa"/>
          </w:tcPr>
          <w:p w:rsidR="000B2F2D" w:rsidRDefault="0039793E" w:rsidP="00581EEF">
            <w:r w:rsidRPr="0039793E">
              <w:t>Op welke manier wordt door de Gemeente "prijzen onder de kostprijs", "abnormaal lage prijzen" resp. "in de branche ongebruikelijke prijzen" beoordeeld? Hoe kan dit op een objectieve manier worden beoordeeld?</w:t>
            </w:r>
          </w:p>
        </w:tc>
        <w:tc>
          <w:tcPr>
            <w:tcW w:w="4678" w:type="dxa"/>
          </w:tcPr>
          <w:p w:rsidR="000B2F2D" w:rsidRDefault="00A41FC3" w:rsidP="00947771">
            <w:r>
              <w:t>De gemeente zal bij het vermoeden van dergelijke prijzen handelen conform hetgeen hierover opgenomen is in art. 2.116 van de Aanbestedingswet 2012.</w:t>
            </w:r>
          </w:p>
        </w:tc>
      </w:tr>
      <w:tr w:rsidR="000B2F2D" w:rsidTr="001D3295">
        <w:tc>
          <w:tcPr>
            <w:tcW w:w="1560" w:type="dxa"/>
          </w:tcPr>
          <w:p w:rsidR="000B2F2D" w:rsidRDefault="00B47D31" w:rsidP="00947771">
            <w:pPr>
              <w:jc w:val="center"/>
            </w:pPr>
            <w:r>
              <w:t>Aanbestedings-leidraad 5.2.1</w:t>
            </w:r>
          </w:p>
        </w:tc>
        <w:tc>
          <w:tcPr>
            <w:tcW w:w="3827" w:type="dxa"/>
          </w:tcPr>
          <w:p w:rsidR="000B2F2D" w:rsidRDefault="00B47D31" w:rsidP="00581EEF">
            <w:r w:rsidRPr="00B47D31">
              <w:t>Hoe wordt een "zo hoog mogelijke waarde... aan te wenden voor Social Return" door Opdrachtgever gemeten?</w:t>
            </w:r>
          </w:p>
        </w:tc>
        <w:tc>
          <w:tcPr>
            <w:tcW w:w="4678" w:type="dxa"/>
          </w:tcPr>
          <w:p w:rsidR="000B2F2D" w:rsidRDefault="00B47D31" w:rsidP="00947771">
            <w:r w:rsidRPr="00B47D31">
              <w:t>Het gaat bij deze aanbesteding om een verzoek om invulling te geven aan Social Return en niet om een verplichting. Een daadwerkelijke meting en afrekening daarop zal niet plaatsvinden</w:t>
            </w:r>
          </w:p>
        </w:tc>
      </w:tr>
      <w:tr w:rsidR="000B2F2D" w:rsidTr="001D3295">
        <w:tc>
          <w:tcPr>
            <w:tcW w:w="1560" w:type="dxa"/>
          </w:tcPr>
          <w:p w:rsidR="000B2F2D" w:rsidRDefault="00FB647C" w:rsidP="00947771">
            <w:pPr>
              <w:jc w:val="center"/>
            </w:pPr>
            <w:r>
              <w:t>Samples van afvalzakken</w:t>
            </w:r>
          </w:p>
        </w:tc>
        <w:tc>
          <w:tcPr>
            <w:tcW w:w="3827" w:type="dxa"/>
          </w:tcPr>
          <w:p w:rsidR="000B2F2D" w:rsidRDefault="00FB647C" w:rsidP="00581EEF">
            <w:r w:rsidRPr="00FB647C">
              <w:t>Is het mogelijk om van alle afvalzakken een sample rol ter beschikking te stellen voor de inschrijvers die dat wensen, zodat inschrijver op basis van dat sample de gewenste kwaliteit kan beoordelen?</w:t>
            </w:r>
          </w:p>
        </w:tc>
        <w:tc>
          <w:tcPr>
            <w:tcW w:w="4678" w:type="dxa"/>
          </w:tcPr>
          <w:p w:rsidR="000B2F2D" w:rsidRDefault="00FB647C" w:rsidP="00947771">
            <w:r>
              <w:t xml:space="preserve">Iedere gegadigde kan een pakket met monsters ontvangen van de specials/bedrukte afvalzakken en het tape. Indien u hierin interesse heeft, dan kunt u dit kenbaar maken door ons een bericht te sturen via de berichtenfunctie van TenderNed. Geef in het bericht dan graag ook aan het adres en contactpersoon aan wie dit verstuurd kan worden. Aanvragen kunnen tot </w:t>
            </w:r>
            <w:r w:rsidRPr="002B7D36">
              <w:rPr>
                <w:u w:val="single"/>
              </w:rPr>
              <w:t>uiterlijk vrijdag 10 december</w:t>
            </w:r>
            <w:r>
              <w:rPr>
                <w:u w:val="single"/>
              </w:rPr>
              <w:t xml:space="preserve"> 2021</w:t>
            </w:r>
            <w:r w:rsidRPr="002B7D36">
              <w:rPr>
                <w:u w:val="single"/>
              </w:rPr>
              <w:t xml:space="preserve"> 12:00</w:t>
            </w:r>
            <w:r>
              <w:rPr>
                <w:u w:val="single"/>
              </w:rPr>
              <w:t xml:space="preserve"> uur</w:t>
            </w:r>
            <w:r w:rsidRPr="002B7D36">
              <w:rPr>
                <w:u w:val="single"/>
              </w:rPr>
              <w:t>.</w:t>
            </w:r>
            <w:r>
              <w:t xml:space="preserve"> De overige afvalzakken betreffen standaard zakken. Hiervan zullen geen monsters verstuurd worden.</w:t>
            </w:r>
          </w:p>
        </w:tc>
      </w:tr>
      <w:tr w:rsidR="000B2F2D" w:rsidTr="001D3295">
        <w:tc>
          <w:tcPr>
            <w:tcW w:w="1560" w:type="dxa"/>
          </w:tcPr>
          <w:p w:rsidR="000B2F2D" w:rsidRDefault="00DA3ED5" w:rsidP="00947771">
            <w:pPr>
              <w:jc w:val="center"/>
            </w:pPr>
            <w:r>
              <w:t>Prijsopgave-formulier</w:t>
            </w:r>
          </w:p>
        </w:tc>
        <w:tc>
          <w:tcPr>
            <w:tcW w:w="3827" w:type="dxa"/>
          </w:tcPr>
          <w:p w:rsidR="000B2F2D" w:rsidRDefault="00DA3ED5" w:rsidP="00581EEF">
            <w:r w:rsidRPr="00DA3ED5">
              <w:t>Volgens de beschrijving in cel E1 is in deze kolom de dikte aangegeven in "mu" (micron), maar vervolgens zijn er (op één uitzondering na) in die kolom waardes ingevuld die beginnen met de letter "T". Dat staat voor "Type" en geeft als sterkte het equivalent aan van een afvalzak welke vroeger een bepaalde dikte in microns had. Die "Types" worden echter door elke producent/importeur/leverancier anders geïnterpreteerd: hiervoor is namelijk geen uniforme wetenschappelijke onderbouwing. Hoe dient hier mee omgegaan te worden?</w:t>
            </w:r>
          </w:p>
        </w:tc>
        <w:tc>
          <w:tcPr>
            <w:tcW w:w="4678" w:type="dxa"/>
          </w:tcPr>
          <w:p w:rsidR="000B2F2D" w:rsidRDefault="00DA3ED5" w:rsidP="00947771">
            <w:r w:rsidRPr="00DA3ED5">
              <w:t>Er dient in die gevallen de cijferwaarde achter de letter T in microns aangehouden te worden.</w:t>
            </w:r>
          </w:p>
        </w:tc>
      </w:tr>
      <w:tr w:rsidR="000B2F2D" w:rsidTr="001D3295">
        <w:tc>
          <w:tcPr>
            <w:tcW w:w="1560" w:type="dxa"/>
          </w:tcPr>
          <w:p w:rsidR="000B2F2D" w:rsidRDefault="00BB0848" w:rsidP="00947771">
            <w:pPr>
              <w:jc w:val="center"/>
            </w:pPr>
            <w:r>
              <w:t>Aflever-adressen</w:t>
            </w:r>
          </w:p>
        </w:tc>
        <w:tc>
          <w:tcPr>
            <w:tcW w:w="3827" w:type="dxa"/>
          </w:tcPr>
          <w:p w:rsidR="000B2F2D" w:rsidRDefault="00BB0848" w:rsidP="00581EEF">
            <w:r w:rsidRPr="00BB0848">
              <w:t>Kunt u aangeven hoeveel afleveradressen er zijn?</w:t>
            </w:r>
          </w:p>
        </w:tc>
        <w:tc>
          <w:tcPr>
            <w:tcW w:w="4678" w:type="dxa"/>
          </w:tcPr>
          <w:p w:rsidR="000B2F2D" w:rsidRDefault="00BC32C2" w:rsidP="00947771">
            <w:r>
              <w:t>Ja. Een overzicht hiervan is als bijlage bij deze nota gevoegd.</w:t>
            </w:r>
          </w:p>
        </w:tc>
      </w:tr>
      <w:tr w:rsidR="00947771" w:rsidTr="001D3295">
        <w:tc>
          <w:tcPr>
            <w:tcW w:w="1560" w:type="dxa"/>
          </w:tcPr>
          <w:p w:rsidR="00947771" w:rsidRDefault="00BB0848" w:rsidP="00947771">
            <w:pPr>
              <w:jc w:val="center"/>
            </w:pPr>
            <w:r w:rsidRPr="00BB0848">
              <w:t>Prijspeil (paragraaf 6.3 op pagina 39)</w:t>
            </w:r>
          </w:p>
        </w:tc>
        <w:tc>
          <w:tcPr>
            <w:tcW w:w="3827" w:type="dxa"/>
          </w:tcPr>
          <w:p w:rsidR="00947771" w:rsidRDefault="00BB0848" w:rsidP="00947771">
            <w:r w:rsidRPr="00BB0848">
              <w:t xml:space="preserve">In de 1ste alinea is aangegeven dat de geoffreerde prijzen op prijspeil 1 november 2021 dienen te zijn, maar bij punt 77 op pagina 33 staat dat de aangeboden prijzen vast staan gedurende kalenderjaar 2022. Welk van </w:t>
            </w:r>
            <w:r w:rsidRPr="00BB0848">
              <w:lastRenderedPageBreak/>
              <w:t>de twee is juist?</w:t>
            </w:r>
          </w:p>
        </w:tc>
        <w:tc>
          <w:tcPr>
            <w:tcW w:w="4678" w:type="dxa"/>
          </w:tcPr>
          <w:p w:rsidR="00947771" w:rsidRDefault="00772763" w:rsidP="00947771">
            <w:r>
              <w:lastRenderedPageBreak/>
              <w:t xml:space="preserve">Het eerstgenoemde is nog altijd correct. De </w:t>
            </w:r>
            <w:r w:rsidR="00A4001C">
              <w:t>prijs vaste</w:t>
            </w:r>
            <w:r>
              <w:t xml:space="preserve"> periode is in deze nota reeds aangepast naar</w:t>
            </w:r>
            <w:r w:rsidR="00A4001C">
              <w:t xml:space="preserve"> 6 maanden na de ingangsdatum van de raamovereenkomst</w:t>
            </w:r>
            <w:bookmarkStart w:id="11" w:name="_GoBack"/>
            <w:bookmarkEnd w:id="11"/>
            <w:r>
              <w:t>. Zie hiervoor de 9</w:t>
            </w:r>
            <w:r w:rsidRPr="00772763">
              <w:rPr>
                <w:vertAlign w:val="superscript"/>
              </w:rPr>
              <w:t>e</w:t>
            </w:r>
            <w:r>
              <w:t xml:space="preserve"> gestelde vraag van deze nota.</w:t>
            </w:r>
          </w:p>
        </w:tc>
      </w:tr>
      <w:tr w:rsidR="00BB0848" w:rsidTr="001D3295">
        <w:tc>
          <w:tcPr>
            <w:tcW w:w="1560" w:type="dxa"/>
          </w:tcPr>
          <w:p w:rsidR="00BB0848" w:rsidRDefault="00DB6042" w:rsidP="00947771">
            <w:pPr>
              <w:jc w:val="center"/>
            </w:pPr>
            <w:r w:rsidRPr="00DB6042">
              <w:t>Social return (paragraaf 5.2 op pagina 34)</w:t>
            </w:r>
          </w:p>
        </w:tc>
        <w:tc>
          <w:tcPr>
            <w:tcW w:w="3827" w:type="dxa"/>
          </w:tcPr>
          <w:p w:rsidR="00BB0848" w:rsidRDefault="00DB6042" w:rsidP="00947771">
            <w:r w:rsidRPr="00DB6042">
              <w:t>Klopt het dat social return in deze aanbesteding geen eis is en dat er voor social return ook geen fictieve meerwaarde kan worden verdient?</w:t>
            </w:r>
          </w:p>
        </w:tc>
        <w:tc>
          <w:tcPr>
            <w:tcW w:w="4678" w:type="dxa"/>
          </w:tcPr>
          <w:p w:rsidR="00BB0848" w:rsidRDefault="00DB6042" w:rsidP="00947771">
            <w:r>
              <w:t>Beide aannames zijn correct.</w:t>
            </w:r>
          </w:p>
        </w:tc>
      </w:tr>
      <w:tr w:rsidR="00BB0848" w:rsidTr="001D3295">
        <w:tc>
          <w:tcPr>
            <w:tcW w:w="1560" w:type="dxa"/>
          </w:tcPr>
          <w:p w:rsidR="00BB0848" w:rsidRDefault="00E92EC4" w:rsidP="00947771">
            <w:pPr>
              <w:jc w:val="center"/>
            </w:pPr>
            <w:r w:rsidRPr="00E92EC4">
              <w:t>Punch-out (punt 72 op pagina 32)</w:t>
            </w:r>
          </w:p>
        </w:tc>
        <w:tc>
          <w:tcPr>
            <w:tcW w:w="3827" w:type="dxa"/>
          </w:tcPr>
          <w:p w:rsidR="00BB0848" w:rsidRDefault="00E92EC4" w:rsidP="00947771">
            <w:r w:rsidRPr="00E92EC4">
              <w:t>Wat wordt bedoeld met "punch-out"? Deze kreet komt namelijk verder niet voor in de aanbesteding leidraad.</w:t>
            </w:r>
          </w:p>
        </w:tc>
        <w:tc>
          <w:tcPr>
            <w:tcW w:w="4678" w:type="dxa"/>
          </w:tcPr>
          <w:p w:rsidR="00BB0848" w:rsidRDefault="00E92EC4" w:rsidP="00947771">
            <w:r w:rsidRPr="00E92EC4">
              <w:t>Een punch-out is een techniek die de opdrachtgever de mogelijkheid biedt via ons eigen inkoopsysteem te bestellen in de webshop van de opdrachtnemer. De webshop (catalogus) van de opdrachtnemer wordt dus verbonden met het inkoopsysteem van de opdrachtgever.</w:t>
            </w:r>
          </w:p>
        </w:tc>
      </w:tr>
      <w:tr w:rsidR="00BB0848" w:rsidTr="001D3295">
        <w:tc>
          <w:tcPr>
            <w:tcW w:w="1560" w:type="dxa"/>
          </w:tcPr>
          <w:p w:rsidR="00BB0848" w:rsidRDefault="00270B80" w:rsidP="00947771">
            <w:pPr>
              <w:jc w:val="center"/>
            </w:pPr>
            <w:r w:rsidRPr="00270B80">
              <w:t>Minimale orderwaarde (punt 34 op pagina 28)</w:t>
            </w:r>
          </w:p>
        </w:tc>
        <w:tc>
          <w:tcPr>
            <w:tcW w:w="3827" w:type="dxa"/>
          </w:tcPr>
          <w:p w:rsidR="00BB0848" w:rsidRDefault="00270B80" w:rsidP="00947771">
            <w:r w:rsidRPr="00270B80">
              <w:t>De minimale orderwaarde van € 25,- is voor elke inschrijver te laag om economisch gezien een gunstige aanbieding te doen. Tevens is het vanuit milieu oogpunt zeer onwenselijk om € 25,- als minimale orderwaarde te hanteren: hierdoor worden er onnodig veel logistieke bewegingen gemaakt. Inschrijver verzoekt de gemeente om hiervoor een minimum bedrag te hanteren van € 100,-.</w:t>
            </w:r>
          </w:p>
        </w:tc>
        <w:tc>
          <w:tcPr>
            <w:tcW w:w="4678" w:type="dxa"/>
          </w:tcPr>
          <w:p w:rsidR="00BB0848" w:rsidRDefault="00270B80" w:rsidP="00947771">
            <w:r w:rsidRPr="00270B80">
              <w:t>Uw voorstel is akkoord.</w:t>
            </w:r>
          </w:p>
        </w:tc>
      </w:tr>
      <w:tr w:rsidR="00270B80" w:rsidTr="001D3295">
        <w:tc>
          <w:tcPr>
            <w:tcW w:w="1560" w:type="dxa"/>
          </w:tcPr>
          <w:p w:rsidR="00270B80" w:rsidRDefault="004A61EB" w:rsidP="00947771">
            <w:pPr>
              <w:jc w:val="center"/>
            </w:pPr>
            <w:r w:rsidRPr="004A61EB">
              <w:t>Maximale uitnutt</w:t>
            </w:r>
            <w:r>
              <w:t>ing (paragraaf 1.1.4</w:t>
            </w:r>
            <w:r w:rsidRPr="004A61EB">
              <w:t>)</w:t>
            </w:r>
          </w:p>
        </w:tc>
        <w:tc>
          <w:tcPr>
            <w:tcW w:w="3827" w:type="dxa"/>
          </w:tcPr>
          <w:p w:rsidR="00270B80" w:rsidRDefault="004A61EB" w:rsidP="00947771">
            <w:r w:rsidRPr="004A61EB">
              <w:t>Wat wordt er bedoeld met "maximale uitnutting"? Het genoemde bedrag lijkt te zijn gebaseerd op een looptijd van 5 jaar. Is er toch een optie jaar van toepassing?</w:t>
            </w:r>
          </w:p>
        </w:tc>
        <w:tc>
          <w:tcPr>
            <w:tcW w:w="4678" w:type="dxa"/>
          </w:tcPr>
          <w:p w:rsidR="00270B80" w:rsidRDefault="004A61EB" w:rsidP="00947771">
            <w:r w:rsidRPr="004A61EB">
              <w:t>Hiermee wordt bedoeld: de maximale omzet die onder de raamovereenkomst afgenomen mag worden voordag deze opnieuw aanbesteed moet worden. Om ervoor te zorgen dat dit bedrag niet gehaald wordt voordat de looptijd verstreken is, is dit bedrag hoger dan de geprognosticeerde omzet over de 4 contractjaren.</w:t>
            </w:r>
          </w:p>
        </w:tc>
      </w:tr>
      <w:tr w:rsidR="00270B80" w:rsidTr="001D3295">
        <w:tc>
          <w:tcPr>
            <w:tcW w:w="1560" w:type="dxa"/>
          </w:tcPr>
          <w:p w:rsidR="00270B80" w:rsidRDefault="004A61EB" w:rsidP="00947771">
            <w:pPr>
              <w:jc w:val="center"/>
            </w:pPr>
            <w:r w:rsidRPr="004A61EB">
              <w:t>Startdatum (paragraaf 1.1.3 op pagina 6)</w:t>
            </w:r>
          </w:p>
        </w:tc>
        <w:tc>
          <w:tcPr>
            <w:tcW w:w="3827" w:type="dxa"/>
          </w:tcPr>
          <w:p w:rsidR="00270B80" w:rsidRDefault="004A61EB" w:rsidP="00947771">
            <w:r w:rsidRPr="004A61EB">
              <w:t>Hier wordt aangegeven dat startdatum 1 maart is, maar op pagina 11 staat in de planning bij paragraaf 2.1.1 een startdatum van 1 april. Welke is juist?</w:t>
            </w:r>
          </w:p>
        </w:tc>
        <w:tc>
          <w:tcPr>
            <w:tcW w:w="4678" w:type="dxa"/>
          </w:tcPr>
          <w:p w:rsidR="00270B80" w:rsidRDefault="00110742" w:rsidP="00947771">
            <w:r>
              <w:t>De ingangsdatum van de raamovereenkomst is 1 maart 2022. Echter, vanwege een implementatietermijn zullen onbedrukte zakken geleverd moeten worden vanaf 1 mei 2022 en bedrukte afvalzakken vanaf 15 juni 2022.</w:t>
            </w:r>
          </w:p>
        </w:tc>
      </w:tr>
      <w:tr w:rsidR="00BB0848" w:rsidTr="001D3295">
        <w:tc>
          <w:tcPr>
            <w:tcW w:w="1560" w:type="dxa"/>
          </w:tcPr>
          <w:p w:rsidR="00BB0848" w:rsidRDefault="00053E8A" w:rsidP="00947771">
            <w:pPr>
              <w:jc w:val="center"/>
            </w:pPr>
            <w:r w:rsidRPr="00053E8A">
              <w:t>Referentie (punt 6 i</w:t>
            </w:r>
            <w:r>
              <w:t>n paragraaf 4.1.3.1</w:t>
            </w:r>
            <w:r w:rsidRPr="00053E8A">
              <w:t>)</w:t>
            </w:r>
          </w:p>
        </w:tc>
        <w:tc>
          <w:tcPr>
            <w:tcW w:w="3827" w:type="dxa"/>
          </w:tcPr>
          <w:p w:rsidR="00BB0848" w:rsidRDefault="00053E8A" w:rsidP="00947771">
            <w:r w:rsidRPr="00053E8A">
              <w:t>Onze organisatie is onderdeel van een holding die op haar beurt ook onderdeel uitmaakt van bovenliggende holding. Binnen die holding zit ook een schoonmaakbedrijf waar wij leverancier van zijn en die wij voornemens zijn om als referentie in te zetten. Onze organisatie en dit schoonmaakbedrijf opereren volledig zelfstandig van elkaar en hebben daarbij een traditionele opdrachtgever-</w:t>
            </w:r>
            <w:r w:rsidRPr="00053E8A">
              <w:lastRenderedPageBreak/>
              <w:t>leveranciers relatie. Is het toegestaan om dit schoonmaakbedrijf als referentie in te zetten?</w:t>
            </w:r>
          </w:p>
        </w:tc>
        <w:tc>
          <w:tcPr>
            <w:tcW w:w="4678" w:type="dxa"/>
          </w:tcPr>
          <w:p w:rsidR="00BB0848" w:rsidRDefault="00202B97" w:rsidP="00947771">
            <w:r>
              <w:lastRenderedPageBreak/>
              <w:t>Ja, dit is toegestaan. Echter, als deze partij ingezet wordt om te kunnen voldoen aan een geschiktheidseis dan dient deze vervolgens ook daadwerkelijk ingezet te worden voor het uitvoeren van dat gedeelte van de opdracht. Ook dienen in dergelijk geval een UEA door deze partij ingevuld te worden en moet inschrijver een model verklaring derden invullen. Deze documenten (additionele UEA en model verklaring) moeten vervolgens ook bij de inschrijving ingediend worden.</w:t>
            </w:r>
          </w:p>
        </w:tc>
      </w:tr>
    </w:tbl>
    <w:p w:rsidR="00947771" w:rsidRDefault="00947771" w:rsidP="00947771"/>
    <w:bookmarkEnd w:id="8"/>
    <w:bookmarkEnd w:id="9"/>
    <w:bookmarkEnd w:id="10"/>
    <w:p w:rsidR="0007344F" w:rsidRPr="0007344F" w:rsidRDefault="0007344F" w:rsidP="0007344F">
      <w:pPr>
        <w:tabs>
          <w:tab w:val="clear" w:pos="851"/>
        </w:tabs>
        <w:spacing w:line="240" w:lineRule="auto"/>
        <w:contextualSpacing w:val="0"/>
        <w:rPr>
          <w:rFonts w:ascii="Arial" w:hAnsi="Arial" w:cs="Arial"/>
          <w:sz w:val="20"/>
        </w:rPr>
      </w:pPr>
    </w:p>
    <w:p w:rsidR="0007344F" w:rsidRPr="00942CE1" w:rsidRDefault="0007344F" w:rsidP="00942CE1">
      <w:pPr>
        <w:pStyle w:val="Kop1"/>
        <w:sectPr w:rsidR="0007344F" w:rsidRPr="00942CE1" w:rsidSect="002073E3">
          <w:headerReference w:type="default" r:id="rId9"/>
          <w:footerReference w:type="default" r:id="rId10"/>
          <w:type w:val="continuous"/>
          <w:pgSz w:w="11906" w:h="16838" w:code="9"/>
          <w:pgMar w:top="2665" w:right="1644" w:bottom="1531" w:left="1758" w:header="357" w:footer="709" w:gutter="0"/>
          <w:pgNumType w:start="1"/>
          <w:cols w:space="708"/>
          <w:titlePg/>
          <w:docGrid w:linePitch="360"/>
        </w:sectPr>
      </w:pPr>
    </w:p>
    <w:p w:rsidR="00942CE1" w:rsidRPr="00942CE1" w:rsidRDefault="00942CE1" w:rsidP="00942CE1">
      <w:pPr>
        <w:pStyle w:val="Kop1"/>
      </w:pPr>
      <w:r>
        <w:t>Bijlagen</w:t>
      </w:r>
    </w:p>
    <w:p w:rsidR="00C14AE0" w:rsidRDefault="00123D3D" w:rsidP="000E7A71">
      <w:pPr>
        <w:pStyle w:val="Lijstalinea"/>
        <w:numPr>
          <w:ilvl w:val="0"/>
          <w:numId w:val="34"/>
        </w:numPr>
        <w:spacing w:line="280" w:lineRule="atLeast"/>
      </w:pPr>
      <w:r>
        <w:t>Handleiding Factuur aanmaken via Flow</w:t>
      </w:r>
      <w:r w:rsidR="000E7A71">
        <w:t>,</w:t>
      </w:r>
    </w:p>
    <w:p w:rsidR="000E7A71" w:rsidRDefault="000E7A71" w:rsidP="000E7A71">
      <w:pPr>
        <w:pStyle w:val="Lijstalinea"/>
        <w:numPr>
          <w:ilvl w:val="0"/>
          <w:numId w:val="34"/>
        </w:numPr>
        <w:spacing w:line="280" w:lineRule="atLeast"/>
      </w:pPr>
      <w:r>
        <w:t>Specificaties Tape</w:t>
      </w:r>
    </w:p>
    <w:p w:rsidR="004F5CF6" w:rsidRPr="00123D3D" w:rsidRDefault="004F5CF6" w:rsidP="000E7A71">
      <w:pPr>
        <w:pStyle w:val="Lijstalinea"/>
        <w:numPr>
          <w:ilvl w:val="0"/>
          <w:numId w:val="34"/>
        </w:numPr>
        <w:spacing w:line="280" w:lineRule="atLeast"/>
      </w:pPr>
      <w:r>
        <w:t>Afleverlocaties afvalzakken</w:t>
      </w:r>
    </w:p>
    <w:p w:rsidR="00C14AE0" w:rsidRPr="00090643" w:rsidRDefault="00C14AE0" w:rsidP="00C14AE0">
      <w:pPr>
        <w:pStyle w:val="Lijstalinea"/>
        <w:spacing w:line="280" w:lineRule="atLeast"/>
        <w:rPr>
          <w:rFonts w:cs="Arial"/>
          <w:i/>
        </w:rPr>
      </w:pPr>
    </w:p>
    <w:sectPr w:rsidR="00C14AE0" w:rsidRPr="00090643" w:rsidSect="00942CE1">
      <w:headerReference w:type="first" r:id="rId11"/>
      <w:type w:val="continuous"/>
      <w:pgSz w:w="11906" w:h="16838" w:code="9"/>
      <w:pgMar w:top="2665" w:right="1644" w:bottom="1531" w:left="1758" w:header="0" w:footer="564"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012" w:rsidRDefault="00970012">
      <w:r>
        <w:separator/>
      </w:r>
    </w:p>
  </w:endnote>
  <w:endnote w:type="continuationSeparator" w:id="0">
    <w:p w:rsidR="00970012" w:rsidRDefault="0097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Lubalin Graph">
    <w:altName w:val="Lubalin Graph"/>
    <w:panose1 w:val="00000000000000000000"/>
    <w:charset w:val="00"/>
    <w:family w:val="roman"/>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BB7" w:rsidRDefault="001A5BB7" w:rsidP="00665932">
    <w:pPr>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A4001C">
      <w:rPr>
        <w:rStyle w:val="Paginanummer"/>
        <w:noProof/>
      </w:rPr>
      <w:t>7</w:t>
    </w:r>
    <w:r>
      <w:rPr>
        <w:rStyle w:val="Paginanummer"/>
      </w:rPr>
      <w:fldChar w:fldCharType="end"/>
    </w:r>
  </w:p>
  <w:p w:rsidR="001A5BB7" w:rsidRDefault="001A5BB7" w:rsidP="00292C52">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012" w:rsidRDefault="00970012">
      <w:r>
        <w:separator/>
      </w:r>
    </w:p>
  </w:footnote>
  <w:footnote w:type="continuationSeparator" w:id="0">
    <w:p w:rsidR="00970012" w:rsidRDefault="00970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BB7" w:rsidRPr="00F839D4" w:rsidRDefault="00435423" w:rsidP="007D094D">
    <w:pPr>
      <w:pStyle w:val="Koptekst"/>
    </w:pPr>
    <w:r>
      <w:t xml:space="preserve">Gemeente Amsterdam </w:t>
    </w:r>
    <w:r>
      <w:tab/>
      <w:t>Versie: 1.0</w:t>
    </w:r>
    <w:r w:rsidR="001A5BB7" w:rsidRPr="00F839D4">
      <w:t xml:space="preserve"> </w:t>
    </w:r>
  </w:p>
  <w:p w:rsidR="001A5BB7" w:rsidRPr="00F839D4" w:rsidRDefault="001A5BB7" w:rsidP="007D094D">
    <w:pPr>
      <w:pStyle w:val="Koptekst"/>
    </w:pPr>
    <w:r w:rsidRPr="00F839D4">
      <w:tab/>
    </w:r>
    <w:r w:rsidRPr="00F839D4">
      <w:tab/>
    </w:r>
  </w:p>
  <w:p w:rsidR="001A5BB7" w:rsidRPr="00F839D4" w:rsidRDefault="001A5BB7" w:rsidP="007D094D">
    <w:pPr>
      <w:pStyle w:val="Koptekst"/>
    </w:pPr>
  </w:p>
  <w:p w:rsidR="004E32FA" w:rsidRPr="004E32FA" w:rsidRDefault="00855A8C" w:rsidP="007D094D">
    <w:pPr>
      <w:tabs>
        <w:tab w:val="left" w:pos="6672"/>
      </w:tabs>
      <w:rPr>
        <w:b/>
        <w:sz w:val="20"/>
      </w:rPr>
    </w:pPr>
    <w:r w:rsidRPr="004357BD">
      <w:rPr>
        <w:b/>
        <w:sz w:val="20"/>
      </w:rPr>
      <w:t>1</w:t>
    </w:r>
    <w:r w:rsidRPr="004357BD">
      <w:rPr>
        <w:b/>
        <w:sz w:val="20"/>
        <w:vertAlign w:val="superscript"/>
      </w:rPr>
      <w:t>e</w:t>
    </w:r>
    <w:r>
      <w:rPr>
        <w:b/>
        <w:sz w:val="20"/>
      </w:rPr>
      <w:t xml:space="preserve"> </w:t>
    </w:r>
    <w:r w:rsidR="004E32FA" w:rsidRPr="004E32FA">
      <w:rPr>
        <w:b/>
        <w:sz w:val="20"/>
      </w:rPr>
      <w:t>Nota van Inlichtingen</w:t>
    </w:r>
  </w:p>
  <w:p w:rsidR="004E32FA" w:rsidRDefault="004E32FA" w:rsidP="007D094D">
    <w:pPr>
      <w:tabs>
        <w:tab w:val="left" w:pos="6672"/>
      </w:tabs>
      <w:rPr>
        <w:sz w:val="17"/>
      </w:rPr>
    </w:pPr>
  </w:p>
  <w:p w:rsidR="001A5BB7" w:rsidRPr="004357BD" w:rsidRDefault="00123D3D" w:rsidP="004357BD">
    <w:pPr>
      <w:pStyle w:val="Koptekst"/>
      <w:rPr>
        <w:sz w:val="16"/>
        <w:szCs w:val="16"/>
      </w:rPr>
    </w:pPr>
    <w:r>
      <w:rPr>
        <w:sz w:val="16"/>
        <w:szCs w:val="16"/>
      </w:rPr>
      <w:t>Levering van Afvalzakken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D81" w:rsidRPr="00990EEC" w:rsidRDefault="00A4001C" w:rsidP="00B02754">
    <w:pPr>
      <w:pStyle w:val="Kopteks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2049" type="#_x0000_t75" style="position:absolute;margin-left:35.45pt;margin-top:22.7pt;width:158.15pt;height:119.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v:imagedata r:id="rId1" o:title=""/>
          <w10:wrap anchorx="page" anchory="page"/>
        </v:shape>
      </w:pict>
    </w:r>
  </w:p>
  <w:p w:rsidR="00EA7D81" w:rsidRPr="00990EEC" w:rsidRDefault="00A4001C"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55483"/>
    <w:multiLevelType w:val="hybridMultilevel"/>
    <w:tmpl w:val="9D1829C6"/>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25A5DF6"/>
    <w:multiLevelType w:val="multilevel"/>
    <w:tmpl w:val="48D43BD6"/>
    <w:styleLink w:val="Opmaakprofiel4"/>
    <w:lvl w:ilvl="0">
      <w:start w:val="1"/>
      <w:numFmt w:val="decimal"/>
      <w:lvlText w:val="Artikel %1"/>
      <w:lvlJc w:val="left"/>
      <w:pPr>
        <w:ind w:left="1021" w:hanging="1021"/>
      </w:pPr>
      <w:rPr>
        <w:rFonts w:cs="Times New Roman" w:hint="default"/>
      </w:rPr>
    </w:lvl>
    <w:lvl w:ilvl="1">
      <w:start w:val="1"/>
      <w:numFmt w:val="decimal"/>
      <w:lvlText w:val="%2"/>
      <w:lvlJc w:val="left"/>
      <w:pPr>
        <w:ind w:left="340" w:hanging="340"/>
      </w:pPr>
      <w:rPr>
        <w:rFonts w:ascii="Arial" w:hAnsi="Arial" w:cs="Times New Roman" w:hint="default"/>
        <w:b/>
        <w:i w:val="0"/>
        <w:sz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 w15:restartNumberingAfterBreak="0">
    <w:nsid w:val="0B102223"/>
    <w:multiLevelType w:val="hybridMultilevel"/>
    <w:tmpl w:val="85A2FB7E"/>
    <w:lvl w:ilvl="0" w:tplc="E7426F26">
      <w:numFmt w:val="bullet"/>
      <w:lvlText w:val="-"/>
      <w:lvlJc w:val="left"/>
      <w:pPr>
        <w:ind w:left="644" w:hanging="360"/>
      </w:pPr>
      <w:rPr>
        <w:rFonts w:ascii="Corbel" w:eastAsia="Times New Roman" w:hAnsi="Corbe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62E29E7"/>
    <w:multiLevelType w:val="hybridMultilevel"/>
    <w:tmpl w:val="C3A87B80"/>
    <w:lvl w:ilvl="0" w:tplc="EB768BE8">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8C0547"/>
    <w:multiLevelType w:val="singleLevel"/>
    <w:tmpl w:val="8BB03F7A"/>
    <w:lvl w:ilvl="0">
      <w:start w:val="1"/>
      <w:numFmt w:val="decimal"/>
      <w:pStyle w:val="nummering1"/>
      <w:lvlText w:val="%1."/>
      <w:lvlJc w:val="left"/>
      <w:pPr>
        <w:tabs>
          <w:tab w:val="num" w:pos="357"/>
        </w:tabs>
        <w:ind w:left="357" w:hanging="357"/>
      </w:pPr>
      <w:rPr>
        <w:rFonts w:ascii="Arial" w:hAnsi="Arial" w:cs="Times New Roman"/>
        <w:b w:val="0"/>
        <w:i w:val="0"/>
        <w:caps w:val="0"/>
        <w:smallCaps w:val="0"/>
        <w:strike w:val="0"/>
        <w:dstrike w:val="0"/>
        <w:outline w:val="0"/>
        <w:shadow w:val="0"/>
        <w:emboss w:val="0"/>
        <w:imprint w:val="0"/>
        <w:vanish w:val="0"/>
        <w:sz w:val="20"/>
        <w:vertAlign w:val="baseline"/>
      </w:rPr>
    </w:lvl>
  </w:abstractNum>
  <w:abstractNum w:abstractNumId="5" w15:restartNumberingAfterBreak="0">
    <w:nsid w:val="18DE3822"/>
    <w:multiLevelType w:val="multilevel"/>
    <w:tmpl w:val="5F7C9D7C"/>
    <w:styleLink w:val="Opmaakprofiel2"/>
    <w:lvl w:ilvl="0">
      <w:start w:val="2"/>
      <w:numFmt w:val="decimal"/>
      <w:lvlText w:val="%1."/>
      <w:lvlJc w:val="left"/>
      <w:rPr>
        <w:rFonts w:cs="Times New Roman" w:hint="default"/>
      </w:rPr>
    </w:lvl>
    <w:lvl w:ilvl="1">
      <w:start w:val="1"/>
      <w:numFmt w:val="decimal"/>
      <w:lvlText w:val="%1.%2"/>
      <w:lvlJc w:val="left"/>
      <w:pPr>
        <w:ind w:left="624" w:hanging="62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6845FCB"/>
    <w:multiLevelType w:val="singleLevel"/>
    <w:tmpl w:val="0413000F"/>
    <w:lvl w:ilvl="0">
      <w:start w:val="1"/>
      <w:numFmt w:val="decimal"/>
      <w:lvlText w:val="%1."/>
      <w:lvlJc w:val="left"/>
      <w:pPr>
        <w:tabs>
          <w:tab w:val="num" w:pos="360"/>
        </w:tabs>
        <w:ind w:left="360" w:hanging="360"/>
      </w:pPr>
      <w:rPr>
        <w:rFonts w:hint="default"/>
      </w:rPr>
    </w:lvl>
  </w:abstractNum>
  <w:abstractNum w:abstractNumId="8" w15:restartNumberingAfterBreak="0">
    <w:nsid w:val="363E3704"/>
    <w:multiLevelType w:val="hybridMultilevel"/>
    <w:tmpl w:val="CFA6A6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CF301D2"/>
    <w:multiLevelType w:val="singleLevel"/>
    <w:tmpl w:val="54E8CAB4"/>
    <w:lvl w:ilvl="0">
      <w:start w:val="1"/>
      <w:numFmt w:val="lowerLetter"/>
      <w:pStyle w:val="Subopsomming"/>
      <w:lvlText w:val="%1)"/>
      <w:lvlJc w:val="left"/>
      <w:pPr>
        <w:tabs>
          <w:tab w:val="num" w:pos="340"/>
        </w:tabs>
        <w:ind w:left="340" w:hanging="340"/>
      </w:pPr>
      <w:rPr>
        <w:rFonts w:ascii="Times New Roman" w:eastAsia="Times New Roman" w:hAnsi="Times New Roman" w:cs="Times New Roman"/>
      </w:rPr>
    </w:lvl>
  </w:abstractNum>
  <w:abstractNum w:abstractNumId="10" w15:restartNumberingAfterBreak="0">
    <w:nsid w:val="463C241D"/>
    <w:multiLevelType w:val="multilevel"/>
    <w:tmpl w:val="38D80A70"/>
    <w:styleLink w:val="Opmaakprofiel3"/>
    <w:lvl w:ilvl="0">
      <w:start w:val="1"/>
      <w:numFmt w:val="decimal"/>
      <w:lvlText w:val="%1."/>
      <w:lvlJc w:val="left"/>
      <w:pPr>
        <w:ind w:left="720" w:hanging="360"/>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1" w15:restartNumberingAfterBreak="0">
    <w:nsid w:val="4AB71469"/>
    <w:multiLevelType w:val="hybridMultilevel"/>
    <w:tmpl w:val="F676D96C"/>
    <w:lvl w:ilvl="0" w:tplc="7C64AD90">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1D112E6"/>
    <w:multiLevelType w:val="singleLevel"/>
    <w:tmpl w:val="D3B0B076"/>
    <w:lvl w:ilvl="0">
      <w:start w:val="1"/>
      <w:numFmt w:val="bullet"/>
      <w:pStyle w:val="opsommetblokjes"/>
      <w:lvlText w:val=""/>
      <w:lvlJc w:val="left"/>
      <w:pPr>
        <w:ind w:left="360" w:hanging="360"/>
      </w:pPr>
      <w:rPr>
        <w:rFonts w:ascii="Symbol" w:hAnsi="Symbol" w:hint="default"/>
        <w:b w:val="0"/>
        <w:i w:val="0"/>
        <w:sz w:val="20"/>
      </w:rPr>
    </w:lvl>
  </w:abstractNum>
  <w:abstractNum w:abstractNumId="13" w15:restartNumberingAfterBreak="0">
    <w:nsid w:val="55404A26"/>
    <w:multiLevelType w:val="multilevel"/>
    <w:tmpl w:val="61382DA0"/>
    <w:lvl w:ilvl="0">
      <w:start w:val="1"/>
      <w:numFmt w:val="decimal"/>
      <w:pStyle w:val="Kop1"/>
      <w:suff w:val="space"/>
      <w:lvlText w:val="%1"/>
      <w:lvlJc w:val="left"/>
      <w:pPr>
        <w:ind w:left="0" w:firstLine="0"/>
      </w:pPr>
      <w:rPr>
        <w:rFonts w:ascii="Corbel" w:hAnsi="Corbel" w:cs="Times New Roman" w:hint="default"/>
        <w:b/>
        <w:i w:val="0"/>
        <w:sz w:val="42"/>
        <w:szCs w:val="40"/>
      </w:rPr>
    </w:lvl>
    <w:lvl w:ilvl="1">
      <w:start w:val="1"/>
      <w:numFmt w:val="decimal"/>
      <w:pStyle w:val="Kop2"/>
      <w:suff w:val="space"/>
      <w:lvlText w:val="%1.%2"/>
      <w:lvlJc w:val="left"/>
      <w:pPr>
        <w:ind w:left="0" w:firstLine="0"/>
      </w:pPr>
      <w:rPr>
        <w:rFonts w:ascii="Corbel" w:hAnsi="Corbel" w:cs="Times New Roman" w:hint="default"/>
        <w:b/>
        <w:i w:val="0"/>
        <w:sz w:val="26"/>
        <w:szCs w:val="20"/>
      </w:rPr>
    </w:lvl>
    <w:lvl w:ilvl="2">
      <w:start w:val="1"/>
      <w:numFmt w:val="decimal"/>
      <w:pStyle w:val="Kop3"/>
      <w:suff w:val="space"/>
      <w:lvlText w:val="%1.%2.%3"/>
      <w:lvlJc w:val="left"/>
      <w:pPr>
        <w:ind w:left="0" w:firstLine="0"/>
      </w:pPr>
      <w:rPr>
        <w:rFonts w:ascii="Corbel" w:hAnsi="Corbel" w:cs="Times New Roman"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suff w:val="space"/>
      <w:lvlText w:val="%1.%2.%3.%4"/>
      <w:lvlJc w:val="left"/>
      <w:pPr>
        <w:ind w:left="0" w:firstLine="0"/>
      </w:pPr>
      <w:rPr>
        <w:rFonts w:ascii="Corbel" w:hAnsi="Corbel" w:cs="Times New Roman" w:hint="default"/>
        <w:b/>
        <w:bCs w:val="0"/>
        <w:i w:val="0"/>
        <w:sz w:val="22"/>
      </w:rPr>
    </w:lvl>
    <w:lvl w:ilvl="4">
      <w:start w:val="1"/>
      <w:numFmt w:val="decimal"/>
      <w:lvlText w:val="%1.%2.%3.%4.%5 "/>
      <w:lvlJc w:val="left"/>
      <w:pPr>
        <w:tabs>
          <w:tab w:val="num" w:pos="737"/>
        </w:tabs>
        <w:ind w:left="0" w:firstLine="0"/>
      </w:pPr>
      <w:rPr>
        <w:rFonts w:cs="Times New Roman" w:hint="default"/>
      </w:rPr>
    </w:lvl>
    <w:lvl w:ilvl="5">
      <w:start w:val="1"/>
      <w:numFmt w:val="decimal"/>
      <w:lvlText w:val="%1.%2.%3.%4.%5.%6."/>
      <w:lvlJc w:val="left"/>
      <w:pPr>
        <w:tabs>
          <w:tab w:val="num" w:pos="737"/>
        </w:tabs>
        <w:ind w:left="0" w:firstLine="0"/>
      </w:pPr>
      <w:rPr>
        <w:rFonts w:cs="Times New Roman" w:hint="default"/>
      </w:rPr>
    </w:lvl>
    <w:lvl w:ilvl="6">
      <w:start w:val="1"/>
      <w:numFmt w:val="decimal"/>
      <w:lvlText w:val="%1.%2.%3.%4.%5.%6.%7."/>
      <w:lvlJc w:val="left"/>
      <w:pPr>
        <w:tabs>
          <w:tab w:val="num" w:pos="737"/>
        </w:tabs>
        <w:ind w:left="0" w:firstLine="0"/>
      </w:pPr>
      <w:rPr>
        <w:rFonts w:cs="Times New Roman" w:hint="default"/>
      </w:rPr>
    </w:lvl>
    <w:lvl w:ilvl="7">
      <w:start w:val="1"/>
      <w:numFmt w:val="decimal"/>
      <w:lvlText w:val="%1.%2.%3.%4.%5.%6.%7.%8."/>
      <w:lvlJc w:val="left"/>
      <w:pPr>
        <w:tabs>
          <w:tab w:val="num" w:pos="737"/>
        </w:tabs>
        <w:ind w:left="0" w:firstLine="0"/>
      </w:pPr>
      <w:rPr>
        <w:rFonts w:cs="Times New Roman" w:hint="default"/>
      </w:rPr>
    </w:lvl>
    <w:lvl w:ilvl="8">
      <w:start w:val="1"/>
      <w:numFmt w:val="decimal"/>
      <w:lvlText w:val="%1.%2.%3.%4.%5.%6.%7.%8.%9."/>
      <w:lvlJc w:val="left"/>
      <w:pPr>
        <w:tabs>
          <w:tab w:val="num" w:pos="737"/>
        </w:tabs>
        <w:ind w:left="0" w:firstLine="0"/>
      </w:pPr>
      <w:rPr>
        <w:rFonts w:cs="Times New Roman" w:hint="default"/>
      </w:rPr>
    </w:lvl>
  </w:abstractNum>
  <w:abstractNum w:abstractNumId="14" w15:restartNumberingAfterBreak="0">
    <w:nsid w:val="59607992"/>
    <w:multiLevelType w:val="hybridMultilevel"/>
    <w:tmpl w:val="BF0A9660"/>
    <w:lvl w:ilvl="0" w:tplc="703C46BE">
      <w:numFmt w:val="bullet"/>
      <w:pStyle w:val="Niveau1-punten"/>
      <w:lvlText w:val="-"/>
      <w:lvlJc w:val="left"/>
      <w:pPr>
        <w:ind w:left="720" w:hanging="360"/>
      </w:pPr>
      <w:rPr>
        <w:rFonts w:ascii="Arial" w:eastAsia="Times New Roman" w:hAnsi="Arial" w:hint="default"/>
      </w:rPr>
    </w:lvl>
    <w:lvl w:ilvl="1" w:tplc="455E737C">
      <w:start w:val="1"/>
      <w:numFmt w:val="bullet"/>
      <w:lvlText w:val="o"/>
      <w:lvlJc w:val="left"/>
      <w:pPr>
        <w:ind w:left="1440" w:hanging="360"/>
      </w:pPr>
      <w:rPr>
        <w:rFonts w:ascii="Courier New" w:hAnsi="Courier New" w:cs="Courier New" w:hint="default"/>
      </w:rPr>
    </w:lvl>
    <w:lvl w:ilvl="2" w:tplc="B9545BAA" w:tentative="1">
      <w:start w:val="1"/>
      <w:numFmt w:val="bullet"/>
      <w:lvlText w:val=""/>
      <w:lvlJc w:val="left"/>
      <w:pPr>
        <w:ind w:left="2160" w:hanging="360"/>
      </w:pPr>
      <w:rPr>
        <w:rFonts w:ascii="Wingdings" w:hAnsi="Wingdings" w:hint="default"/>
      </w:rPr>
    </w:lvl>
    <w:lvl w:ilvl="3" w:tplc="E2F69550" w:tentative="1">
      <w:start w:val="1"/>
      <w:numFmt w:val="bullet"/>
      <w:lvlText w:val=""/>
      <w:lvlJc w:val="left"/>
      <w:pPr>
        <w:ind w:left="2880" w:hanging="360"/>
      </w:pPr>
      <w:rPr>
        <w:rFonts w:ascii="Symbol" w:hAnsi="Symbol" w:hint="default"/>
      </w:rPr>
    </w:lvl>
    <w:lvl w:ilvl="4" w:tplc="9D3A4982" w:tentative="1">
      <w:start w:val="1"/>
      <w:numFmt w:val="bullet"/>
      <w:lvlText w:val="o"/>
      <w:lvlJc w:val="left"/>
      <w:pPr>
        <w:ind w:left="3600" w:hanging="360"/>
      </w:pPr>
      <w:rPr>
        <w:rFonts w:ascii="Courier New" w:hAnsi="Courier New" w:cs="Courier New" w:hint="default"/>
      </w:rPr>
    </w:lvl>
    <w:lvl w:ilvl="5" w:tplc="50CAE2A2" w:tentative="1">
      <w:start w:val="1"/>
      <w:numFmt w:val="bullet"/>
      <w:lvlText w:val=""/>
      <w:lvlJc w:val="left"/>
      <w:pPr>
        <w:ind w:left="4320" w:hanging="360"/>
      </w:pPr>
      <w:rPr>
        <w:rFonts w:ascii="Wingdings" w:hAnsi="Wingdings" w:hint="default"/>
      </w:rPr>
    </w:lvl>
    <w:lvl w:ilvl="6" w:tplc="19D8E822" w:tentative="1">
      <w:start w:val="1"/>
      <w:numFmt w:val="bullet"/>
      <w:lvlText w:val=""/>
      <w:lvlJc w:val="left"/>
      <w:pPr>
        <w:ind w:left="5040" w:hanging="360"/>
      </w:pPr>
      <w:rPr>
        <w:rFonts w:ascii="Symbol" w:hAnsi="Symbol" w:hint="default"/>
      </w:rPr>
    </w:lvl>
    <w:lvl w:ilvl="7" w:tplc="1384FA74" w:tentative="1">
      <w:start w:val="1"/>
      <w:numFmt w:val="bullet"/>
      <w:lvlText w:val="o"/>
      <w:lvlJc w:val="left"/>
      <w:pPr>
        <w:ind w:left="5760" w:hanging="360"/>
      </w:pPr>
      <w:rPr>
        <w:rFonts w:ascii="Courier New" w:hAnsi="Courier New" w:cs="Courier New" w:hint="default"/>
      </w:rPr>
    </w:lvl>
    <w:lvl w:ilvl="8" w:tplc="CBEEE5AE" w:tentative="1">
      <w:start w:val="1"/>
      <w:numFmt w:val="bullet"/>
      <w:lvlText w:val=""/>
      <w:lvlJc w:val="left"/>
      <w:pPr>
        <w:ind w:left="6480" w:hanging="360"/>
      </w:pPr>
      <w:rPr>
        <w:rFonts w:ascii="Wingdings" w:hAnsi="Wingdings" w:hint="default"/>
      </w:rPr>
    </w:lvl>
  </w:abstractNum>
  <w:abstractNum w:abstractNumId="15" w15:restartNumberingAfterBreak="0">
    <w:nsid w:val="5AC62BB3"/>
    <w:multiLevelType w:val="hybridMultilevel"/>
    <w:tmpl w:val="EFB24668"/>
    <w:lvl w:ilvl="0" w:tplc="B92C52EE">
      <w:start w:val="1"/>
      <w:numFmt w:val="bullet"/>
      <w:lvlText w:val="-"/>
      <w:lvlJc w:val="left"/>
      <w:pPr>
        <w:tabs>
          <w:tab w:val="num" w:pos="1065"/>
        </w:tabs>
        <w:ind w:left="1065" w:hanging="360"/>
      </w:pPr>
      <w:rPr>
        <w:rFonts w:ascii="Arial" w:eastAsia="Times New Roman" w:hAnsi="Aria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6B311523"/>
    <w:multiLevelType w:val="singleLevel"/>
    <w:tmpl w:val="04130011"/>
    <w:lvl w:ilvl="0">
      <w:start w:val="1"/>
      <w:numFmt w:val="decimal"/>
      <w:lvlText w:val="%1)"/>
      <w:lvlJc w:val="left"/>
      <w:pPr>
        <w:tabs>
          <w:tab w:val="num" w:pos="360"/>
        </w:tabs>
        <w:ind w:left="360" w:hanging="360"/>
      </w:pPr>
      <w:rPr>
        <w:rFonts w:hint="default"/>
      </w:rPr>
    </w:lvl>
  </w:abstractNum>
  <w:abstractNum w:abstractNumId="17" w15:restartNumberingAfterBreak="0">
    <w:nsid w:val="6D1F7DA3"/>
    <w:multiLevelType w:val="hybridMultilevel"/>
    <w:tmpl w:val="AEF4734A"/>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72F62373"/>
    <w:multiLevelType w:val="multilevel"/>
    <w:tmpl w:val="6D26E598"/>
    <w:styleLink w:val="Vragen"/>
    <w:lvl w:ilvl="0">
      <w:start w:val="1"/>
      <w:numFmt w:val="decimal"/>
      <w:lvlText w:val="%1"/>
      <w:lvlJc w:val="left"/>
      <w:pPr>
        <w:tabs>
          <w:tab w:val="num" w:pos="360"/>
        </w:tabs>
        <w:ind w:left="360" w:hanging="360"/>
      </w:pPr>
      <w:rPr>
        <w:rFonts w:ascii="Arial" w:hAnsi="Arial" w:cs="Times New Roman" w:hint="default"/>
        <w:b/>
        <w:i w:val="0"/>
        <w:sz w:val="40"/>
        <w:szCs w:val="40"/>
      </w:rPr>
    </w:lvl>
    <w:lvl w:ilvl="1">
      <w:start w:val="1"/>
      <w:numFmt w:val="decimal"/>
      <w:lvlText w:val="%1.%2"/>
      <w:lvlJc w:val="left"/>
      <w:pPr>
        <w:tabs>
          <w:tab w:val="num" w:pos="0"/>
        </w:tabs>
      </w:pPr>
      <w:rPr>
        <w:rFonts w:ascii="Arial" w:hAnsi="Arial" w:cs="Times New Roman" w:hint="default"/>
        <w:b/>
        <w:i w:val="0"/>
        <w:sz w:val="24"/>
        <w:szCs w:val="24"/>
      </w:rPr>
    </w:lvl>
    <w:lvl w:ilvl="2">
      <w:start w:val="1"/>
      <w:numFmt w:val="decimal"/>
      <w:lvlText w:val="%1.%2.%3."/>
      <w:lvlJc w:val="left"/>
      <w:pPr>
        <w:tabs>
          <w:tab w:val="num" w:pos="720"/>
        </w:tabs>
      </w:pPr>
      <w:rPr>
        <w:rFonts w:ascii="Arial" w:hAnsi="Arial" w:cs="Times New Roman" w:hint="default"/>
        <w:b/>
        <w:i w:val="0"/>
        <w:spacing w:val="6"/>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4"/>
  </w:num>
  <w:num w:numId="2">
    <w:abstractNumId w:val="12"/>
  </w:num>
  <w:num w:numId="3">
    <w:abstractNumId w:val="9"/>
  </w:num>
  <w:num w:numId="4">
    <w:abstractNumId w:val="18"/>
  </w:num>
  <w:num w:numId="5">
    <w:abstractNumId w:val="5"/>
  </w:num>
  <w:num w:numId="6">
    <w:abstractNumId w:val="10"/>
  </w:num>
  <w:num w:numId="7">
    <w:abstractNumId w:val="1"/>
  </w:num>
  <w:num w:numId="8">
    <w:abstractNumId w:val="7"/>
  </w:num>
  <w:num w:numId="9">
    <w:abstractNumId w:val="13"/>
  </w:num>
  <w:num w:numId="10">
    <w:abstractNumId w:val="14"/>
  </w:num>
  <w:num w:numId="11">
    <w:abstractNumId w:val="6"/>
  </w:num>
  <w:num w:numId="12">
    <w:abstractNumId w:val="7"/>
    <w:lvlOverride w:ilvl="0">
      <w:startOverride w:val="1"/>
    </w:lvlOverride>
  </w:num>
  <w:num w:numId="13">
    <w:abstractNumId w:val="7"/>
    <w:lvlOverride w:ilvl="0">
      <w:startOverride w:val="1"/>
    </w:lvlOverride>
  </w:num>
  <w:num w:numId="14">
    <w:abstractNumId w:val="0"/>
  </w:num>
  <w:num w:numId="15">
    <w:abstractNumId w:val="16"/>
  </w:num>
  <w:num w:numId="16">
    <w:abstractNumId w:val="17"/>
  </w:num>
  <w:num w:numId="17">
    <w:abstractNumId w:val="15"/>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3"/>
  </w:num>
  <w:num w:numId="31">
    <w:abstractNumId w:val="11"/>
  </w:num>
  <w:num w:numId="32">
    <w:abstractNumId w:val="13"/>
  </w:num>
  <w:num w:numId="33">
    <w:abstractNumId w:val="2"/>
  </w:num>
  <w:num w:numId="3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efaultTabStop w:val="709"/>
  <w:hyphenationZone w:val="425"/>
  <w:drawingGridHorizontalSpacing w:val="10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672D"/>
    <w:rsid w:val="000000EE"/>
    <w:rsid w:val="0000277A"/>
    <w:rsid w:val="00003FF7"/>
    <w:rsid w:val="000042CC"/>
    <w:rsid w:val="00004EB9"/>
    <w:rsid w:val="00007122"/>
    <w:rsid w:val="000076EA"/>
    <w:rsid w:val="00012E7B"/>
    <w:rsid w:val="00012F4D"/>
    <w:rsid w:val="00013F99"/>
    <w:rsid w:val="000150CF"/>
    <w:rsid w:val="00016D94"/>
    <w:rsid w:val="00017581"/>
    <w:rsid w:val="00017D2F"/>
    <w:rsid w:val="00017DA1"/>
    <w:rsid w:val="000203C3"/>
    <w:rsid w:val="00021542"/>
    <w:rsid w:val="000220B9"/>
    <w:rsid w:val="00022440"/>
    <w:rsid w:val="0002437B"/>
    <w:rsid w:val="00027D10"/>
    <w:rsid w:val="0003064A"/>
    <w:rsid w:val="00030AF4"/>
    <w:rsid w:val="00030CDE"/>
    <w:rsid w:val="00031278"/>
    <w:rsid w:val="00031ED4"/>
    <w:rsid w:val="000322BE"/>
    <w:rsid w:val="00033FE2"/>
    <w:rsid w:val="00034AEE"/>
    <w:rsid w:val="00036274"/>
    <w:rsid w:val="00036D49"/>
    <w:rsid w:val="000418C9"/>
    <w:rsid w:val="000432DF"/>
    <w:rsid w:val="0004660F"/>
    <w:rsid w:val="0005021E"/>
    <w:rsid w:val="00050FCD"/>
    <w:rsid w:val="00053E8A"/>
    <w:rsid w:val="0005707E"/>
    <w:rsid w:val="00061923"/>
    <w:rsid w:val="00061B98"/>
    <w:rsid w:val="00061D06"/>
    <w:rsid w:val="00061FF6"/>
    <w:rsid w:val="0006206A"/>
    <w:rsid w:val="00063DE0"/>
    <w:rsid w:val="000657D0"/>
    <w:rsid w:val="00071747"/>
    <w:rsid w:val="0007344F"/>
    <w:rsid w:val="00073BA3"/>
    <w:rsid w:val="00076261"/>
    <w:rsid w:val="00076B95"/>
    <w:rsid w:val="0007719E"/>
    <w:rsid w:val="00077E1A"/>
    <w:rsid w:val="0008032E"/>
    <w:rsid w:val="000822A6"/>
    <w:rsid w:val="00082EF1"/>
    <w:rsid w:val="0008527F"/>
    <w:rsid w:val="00085FB5"/>
    <w:rsid w:val="00086091"/>
    <w:rsid w:val="00086A68"/>
    <w:rsid w:val="00087F3D"/>
    <w:rsid w:val="000902F9"/>
    <w:rsid w:val="00090643"/>
    <w:rsid w:val="0009092E"/>
    <w:rsid w:val="00092D8D"/>
    <w:rsid w:val="00093B0A"/>
    <w:rsid w:val="00095B56"/>
    <w:rsid w:val="000A0851"/>
    <w:rsid w:val="000A0D3D"/>
    <w:rsid w:val="000A24DB"/>
    <w:rsid w:val="000A58EC"/>
    <w:rsid w:val="000B0636"/>
    <w:rsid w:val="000B0E8D"/>
    <w:rsid w:val="000B1670"/>
    <w:rsid w:val="000B2169"/>
    <w:rsid w:val="000B2F2D"/>
    <w:rsid w:val="000B30A9"/>
    <w:rsid w:val="000B422C"/>
    <w:rsid w:val="000B51FD"/>
    <w:rsid w:val="000B6FE5"/>
    <w:rsid w:val="000B75D4"/>
    <w:rsid w:val="000B7CA7"/>
    <w:rsid w:val="000C1657"/>
    <w:rsid w:val="000C167C"/>
    <w:rsid w:val="000C1A1A"/>
    <w:rsid w:val="000C3621"/>
    <w:rsid w:val="000D0373"/>
    <w:rsid w:val="000D2805"/>
    <w:rsid w:val="000D3A0A"/>
    <w:rsid w:val="000D3ABA"/>
    <w:rsid w:val="000D4288"/>
    <w:rsid w:val="000D5AFA"/>
    <w:rsid w:val="000D620B"/>
    <w:rsid w:val="000D6F9A"/>
    <w:rsid w:val="000E010A"/>
    <w:rsid w:val="000E0F94"/>
    <w:rsid w:val="000E25B2"/>
    <w:rsid w:val="000E2AE9"/>
    <w:rsid w:val="000E33C4"/>
    <w:rsid w:val="000E39F7"/>
    <w:rsid w:val="000E51D2"/>
    <w:rsid w:val="000E6D8C"/>
    <w:rsid w:val="000E7A3B"/>
    <w:rsid w:val="000E7A71"/>
    <w:rsid w:val="000F0B72"/>
    <w:rsid w:val="000F1C35"/>
    <w:rsid w:val="000F2CE6"/>
    <w:rsid w:val="000F3E0B"/>
    <w:rsid w:val="000F468E"/>
    <w:rsid w:val="000F5D78"/>
    <w:rsid w:val="000F6AA7"/>
    <w:rsid w:val="000F7D2A"/>
    <w:rsid w:val="00100FC7"/>
    <w:rsid w:val="001012EA"/>
    <w:rsid w:val="001018C6"/>
    <w:rsid w:val="00102D93"/>
    <w:rsid w:val="0010320D"/>
    <w:rsid w:val="001076A3"/>
    <w:rsid w:val="00110742"/>
    <w:rsid w:val="0011145C"/>
    <w:rsid w:val="00111B20"/>
    <w:rsid w:val="00113361"/>
    <w:rsid w:val="00114192"/>
    <w:rsid w:val="0011477D"/>
    <w:rsid w:val="0011479F"/>
    <w:rsid w:val="001147A8"/>
    <w:rsid w:val="00115CFD"/>
    <w:rsid w:val="00115ED5"/>
    <w:rsid w:val="001165C8"/>
    <w:rsid w:val="00121CD6"/>
    <w:rsid w:val="0012201B"/>
    <w:rsid w:val="00122B7E"/>
    <w:rsid w:val="001233A9"/>
    <w:rsid w:val="001234D0"/>
    <w:rsid w:val="00123AD2"/>
    <w:rsid w:val="00123D3D"/>
    <w:rsid w:val="00124478"/>
    <w:rsid w:val="001256B7"/>
    <w:rsid w:val="001268DE"/>
    <w:rsid w:val="001271B5"/>
    <w:rsid w:val="00130D2D"/>
    <w:rsid w:val="00131D9A"/>
    <w:rsid w:val="00132458"/>
    <w:rsid w:val="00134259"/>
    <w:rsid w:val="001352AE"/>
    <w:rsid w:val="001357BA"/>
    <w:rsid w:val="00135F5A"/>
    <w:rsid w:val="001368DB"/>
    <w:rsid w:val="0013772E"/>
    <w:rsid w:val="0014438E"/>
    <w:rsid w:val="001447F3"/>
    <w:rsid w:val="001448F3"/>
    <w:rsid w:val="00150CE2"/>
    <w:rsid w:val="00151D25"/>
    <w:rsid w:val="00153A93"/>
    <w:rsid w:val="00154CD1"/>
    <w:rsid w:val="00154DCB"/>
    <w:rsid w:val="0015598E"/>
    <w:rsid w:val="001566DD"/>
    <w:rsid w:val="00157FED"/>
    <w:rsid w:val="00161E6E"/>
    <w:rsid w:val="00162B78"/>
    <w:rsid w:val="00163F17"/>
    <w:rsid w:val="001640BA"/>
    <w:rsid w:val="001648AF"/>
    <w:rsid w:val="00165131"/>
    <w:rsid w:val="001651EB"/>
    <w:rsid w:val="001662F9"/>
    <w:rsid w:val="001666ED"/>
    <w:rsid w:val="00166CA9"/>
    <w:rsid w:val="00167711"/>
    <w:rsid w:val="001714A2"/>
    <w:rsid w:val="0017158C"/>
    <w:rsid w:val="00174BE9"/>
    <w:rsid w:val="0017611E"/>
    <w:rsid w:val="00176144"/>
    <w:rsid w:val="001762AE"/>
    <w:rsid w:val="0017667C"/>
    <w:rsid w:val="001766BD"/>
    <w:rsid w:val="00180089"/>
    <w:rsid w:val="00181094"/>
    <w:rsid w:val="00181394"/>
    <w:rsid w:val="0018303E"/>
    <w:rsid w:val="001836B9"/>
    <w:rsid w:val="00184411"/>
    <w:rsid w:val="00184879"/>
    <w:rsid w:val="0018597C"/>
    <w:rsid w:val="00186337"/>
    <w:rsid w:val="00186ABF"/>
    <w:rsid w:val="00187105"/>
    <w:rsid w:val="001873FB"/>
    <w:rsid w:val="0018740C"/>
    <w:rsid w:val="001876EF"/>
    <w:rsid w:val="00187BA5"/>
    <w:rsid w:val="00192312"/>
    <w:rsid w:val="0019418D"/>
    <w:rsid w:val="0019485B"/>
    <w:rsid w:val="0019523D"/>
    <w:rsid w:val="001A0271"/>
    <w:rsid w:val="001A030B"/>
    <w:rsid w:val="001A1C9C"/>
    <w:rsid w:val="001A1CE6"/>
    <w:rsid w:val="001A3561"/>
    <w:rsid w:val="001A4F33"/>
    <w:rsid w:val="001A5BB7"/>
    <w:rsid w:val="001B061F"/>
    <w:rsid w:val="001B0799"/>
    <w:rsid w:val="001B19F5"/>
    <w:rsid w:val="001B1D15"/>
    <w:rsid w:val="001B4FC0"/>
    <w:rsid w:val="001B622A"/>
    <w:rsid w:val="001C1E49"/>
    <w:rsid w:val="001C2A30"/>
    <w:rsid w:val="001C6497"/>
    <w:rsid w:val="001C791C"/>
    <w:rsid w:val="001D0974"/>
    <w:rsid w:val="001D0E26"/>
    <w:rsid w:val="001D1D2E"/>
    <w:rsid w:val="001D1D9B"/>
    <w:rsid w:val="001D3295"/>
    <w:rsid w:val="001D4124"/>
    <w:rsid w:val="001D4577"/>
    <w:rsid w:val="001D51E0"/>
    <w:rsid w:val="001D699C"/>
    <w:rsid w:val="001D7533"/>
    <w:rsid w:val="001D75BF"/>
    <w:rsid w:val="001E29FC"/>
    <w:rsid w:val="001E309A"/>
    <w:rsid w:val="001E460C"/>
    <w:rsid w:val="001E4647"/>
    <w:rsid w:val="001E7889"/>
    <w:rsid w:val="0020296E"/>
    <w:rsid w:val="00202B97"/>
    <w:rsid w:val="00205DAE"/>
    <w:rsid w:val="00206CE3"/>
    <w:rsid w:val="00206D66"/>
    <w:rsid w:val="002073E3"/>
    <w:rsid w:val="00210694"/>
    <w:rsid w:val="0021128F"/>
    <w:rsid w:val="00213D3E"/>
    <w:rsid w:val="00213FCF"/>
    <w:rsid w:val="00214436"/>
    <w:rsid w:val="0021590A"/>
    <w:rsid w:val="00215B85"/>
    <w:rsid w:val="002162CC"/>
    <w:rsid w:val="002206CE"/>
    <w:rsid w:val="002223A0"/>
    <w:rsid w:val="00222AB0"/>
    <w:rsid w:val="00224677"/>
    <w:rsid w:val="00224CE0"/>
    <w:rsid w:val="00224E9B"/>
    <w:rsid w:val="0022599D"/>
    <w:rsid w:val="002270A0"/>
    <w:rsid w:val="00231B1E"/>
    <w:rsid w:val="00231BFF"/>
    <w:rsid w:val="0023342D"/>
    <w:rsid w:val="0023371B"/>
    <w:rsid w:val="00236491"/>
    <w:rsid w:val="002364FD"/>
    <w:rsid w:val="0023766B"/>
    <w:rsid w:val="002405BD"/>
    <w:rsid w:val="002409D4"/>
    <w:rsid w:val="00242AB0"/>
    <w:rsid w:val="002433FD"/>
    <w:rsid w:val="00245589"/>
    <w:rsid w:val="0024598E"/>
    <w:rsid w:val="0024703D"/>
    <w:rsid w:val="00250069"/>
    <w:rsid w:val="00250320"/>
    <w:rsid w:val="00253C86"/>
    <w:rsid w:val="0025510F"/>
    <w:rsid w:val="0025771B"/>
    <w:rsid w:val="00257B5D"/>
    <w:rsid w:val="002608BC"/>
    <w:rsid w:val="0026161C"/>
    <w:rsid w:val="00262047"/>
    <w:rsid w:val="00265D9F"/>
    <w:rsid w:val="002665CA"/>
    <w:rsid w:val="00266691"/>
    <w:rsid w:val="0026776A"/>
    <w:rsid w:val="00270B80"/>
    <w:rsid w:val="00270CC8"/>
    <w:rsid w:val="00271BC5"/>
    <w:rsid w:val="00273B7C"/>
    <w:rsid w:val="00274AB9"/>
    <w:rsid w:val="00274FD7"/>
    <w:rsid w:val="00275304"/>
    <w:rsid w:val="00275889"/>
    <w:rsid w:val="00275CA2"/>
    <w:rsid w:val="00277452"/>
    <w:rsid w:val="00277E2C"/>
    <w:rsid w:val="00281826"/>
    <w:rsid w:val="00281B8D"/>
    <w:rsid w:val="0028396A"/>
    <w:rsid w:val="00284282"/>
    <w:rsid w:val="00284321"/>
    <w:rsid w:val="00284CBD"/>
    <w:rsid w:val="002854D9"/>
    <w:rsid w:val="002866AF"/>
    <w:rsid w:val="00286881"/>
    <w:rsid w:val="00286EFA"/>
    <w:rsid w:val="002871B4"/>
    <w:rsid w:val="00287CD5"/>
    <w:rsid w:val="00287E53"/>
    <w:rsid w:val="00290412"/>
    <w:rsid w:val="00291E6C"/>
    <w:rsid w:val="00291F3D"/>
    <w:rsid w:val="00292C52"/>
    <w:rsid w:val="00293C8B"/>
    <w:rsid w:val="00293E44"/>
    <w:rsid w:val="002979B5"/>
    <w:rsid w:val="00297BAE"/>
    <w:rsid w:val="002A05F8"/>
    <w:rsid w:val="002A1D58"/>
    <w:rsid w:val="002A2E43"/>
    <w:rsid w:val="002A34BD"/>
    <w:rsid w:val="002A4D16"/>
    <w:rsid w:val="002A5FC7"/>
    <w:rsid w:val="002A6E8C"/>
    <w:rsid w:val="002A6E98"/>
    <w:rsid w:val="002B0961"/>
    <w:rsid w:val="002B1365"/>
    <w:rsid w:val="002B1B67"/>
    <w:rsid w:val="002B2168"/>
    <w:rsid w:val="002B429A"/>
    <w:rsid w:val="002B73D4"/>
    <w:rsid w:val="002B7D36"/>
    <w:rsid w:val="002C029E"/>
    <w:rsid w:val="002C02DD"/>
    <w:rsid w:val="002C0C16"/>
    <w:rsid w:val="002C0F4C"/>
    <w:rsid w:val="002C10B7"/>
    <w:rsid w:val="002C2B76"/>
    <w:rsid w:val="002C4E96"/>
    <w:rsid w:val="002D039A"/>
    <w:rsid w:val="002D12E9"/>
    <w:rsid w:val="002D162F"/>
    <w:rsid w:val="002D2C36"/>
    <w:rsid w:val="002D314A"/>
    <w:rsid w:val="002D76BD"/>
    <w:rsid w:val="002D7B70"/>
    <w:rsid w:val="002E041E"/>
    <w:rsid w:val="002E09F0"/>
    <w:rsid w:val="002E2660"/>
    <w:rsid w:val="002E2B15"/>
    <w:rsid w:val="002E5BD1"/>
    <w:rsid w:val="002E7E04"/>
    <w:rsid w:val="002F1B9B"/>
    <w:rsid w:val="002F1D43"/>
    <w:rsid w:val="002F2FFB"/>
    <w:rsid w:val="002F43FC"/>
    <w:rsid w:val="002F49A0"/>
    <w:rsid w:val="002F4BF5"/>
    <w:rsid w:val="002F4E46"/>
    <w:rsid w:val="002F668E"/>
    <w:rsid w:val="002F6E0D"/>
    <w:rsid w:val="002F76BE"/>
    <w:rsid w:val="0030316C"/>
    <w:rsid w:val="00305276"/>
    <w:rsid w:val="003061EA"/>
    <w:rsid w:val="00310EA6"/>
    <w:rsid w:val="00312D7C"/>
    <w:rsid w:val="003133FD"/>
    <w:rsid w:val="00313EC0"/>
    <w:rsid w:val="00314988"/>
    <w:rsid w:val="00317CD5"/>
    <w:rsid w:val="00320D6C"/>
    <w:rsid w:val="00322802"/>
    <w:rsid w:val="00322989"/>
    <w:rsid w:val="00327767"/>
    <w:rsid w:val="0033033D"/>
    <w:rsid w:val="003329CD"/>
    <w:rsid w:val="00332FD3"/>
    <w:rsid w:val="003340CE"/>
    <w:rsid w:val="00335CF1"/>
    <w:rsid w:val="00340047"/>
    <w:rsid w:val="003420CA"/>
    <w:rsid w:val="003421D3"/>
    <w:rsid w:val="00342D20"/>
    <w:rsid w:val="00346077"/>
    <w:rsid w:val="003463E3"/>
    <w:rsid w:val="00350081"/>
    <w:rsid w:val="00350163"/>
    <w:rsid w:val="00352CB4"/>
    <w:rsid w:val="00353524"/>
    <w:rsid w:val="003539AB"/>
    <w:rsid w:val="00353D43"/>
    <w:rsid w:val="003545C5"/>
    <w:rsid w:val="00354699"/>
    <w:rsid w:val="003550F9"/>
    <w:rsid w:val="0035543A"/>
    <w:rsid w:val="003557A1"/>
    <w:rsid w:val="00355D51"/>
    <w:rsid w:val="00355EB8"/>
    <w:rsid w:val="00356FF3"/>
    <w:rsid w:val="00357663"/>
    <w:rsid w:val="00357B85"/>
    <w:rsid w:val="00360CB1"/>
    <w:rsid w:val="003615CC"/>
    <w:rsid w:val="00362E1A"/>
    <w:rsid w:val="00364042"/>
    <w:rsid w:val="00364F3E"/>
    <w:rsid w:val="003662C5"/>
    <w:rsid w:val="00373587"/>
    <w:rsid w:val="0037363A"/>
    <w:rsid w:val="003740C0"/>
    <w:rsid w:val="0038174A"/>
    <w:rsid w:val="003828F6"/>
    <w:rsid w:val="00382E4E"/>
    <w:rsid w:val="003834BB"/>
    <w:rsid w:val="00385F0E"/>
    <w:rsid w:val="003865E5"/>
    <w:rsid w:val="003903A3"/>
    <w:rsid w:val="0039272B"/>
    <w:rsid w:val="00392BE2"/>
    <w:rsid w:val="00393E45"/>
    <w:rsid w:val="00393FD7"/>
    <w:rsid w:val="003949B6"/>
    <w:rsid w:val="0039564D"/>
    <w:rsid w:val="00396595"/>
    <w:rsid w:val="00397824"/>
    <w:rsid w:val="0039793E"/>
    <w:rsid w:val="003979B3"/>
    <w:rsid w:val="00397D6A"/>
    <w:rsid w:val="003A459D"/>
    <w:rsid w:val="003A4933"/>
    <w:rsid w:val="003A754E"/>
    <w:rsid w:val="003B048D"/>
    <w:rsid w:val="003B0B96"/>
    <w:rsid w:val="003B0E83"/>
    <w:rsid w:val="003B1DFC"/>
    <w:rsid w:val="003B3009"/>
    <w:rsid w:val="003B34AC"/>
    <w:rsid w:val="003B3CD3"/>
    <w:rsid w:val="003B6253"/>
    <w:rsid w:val="003C0577"/>
    <w:rsid w:val="003C0A06"/>
    <w:rsid w:val="003C0DC6"/>
    <w:rsid w:val="003C13F4"/>
    <w:rsid w:val="003C2E29"/>
    <w:rsid w:val="003C33C2"/>
    <w:rsid w:val="003C552C"/>
    <w:rsid w:val="003D4C4E"/>
    <w:rsid w:val="003D4DD1"/>
    <w:rsid w:val="003D4FE6"/>
    <w:rsid w:val="003D52F9"/>
    <w:rsid w:val="003D5FB4"/>
    <w:rsid w:val="003D7350"/>
    <w:rsid w:val="003E076D"/>
    <w:rsid w:val="003E2AE7"/>
    <w:rsid w:val="003E3EA3"/>
    <w:rsid w:val="003E532E"/>
    <w:rsid w:val="003E5CC8"/>
    <w:rsid w:val="003E6B2D"/>
    <w:rsid w:val="003F08A1"/>
    <w:rsid w:val="003F0D02"/>
    <w:rsid w:val="003F1455"/>
    <w:rsid w:val="003F23A4"/>
    <w:rsid w:val="003F3C7B"/>
    <w:rsid w:val="003F4C2E"/>
    <w:rsid w:val="0040243F"/>
    <w:rsid w:val="00404F6C"/>
    <w:rsid w:val="00405B7E"/>
    <w:rsid w:val="004072EA"/>
    <w:rsid w:val="00407870"/>
    <w:rsid w:val="0041048B"/>
    <w:rsid w:val="004131FD"/>
    <w:rsid w:val="0041401C"/>
    <w:rsid w:val="004175A0"/>
    <w:rsid w:val="00420801"/>
    <w:rsid w:val="00422BAA"/>
    <w:rsid w:val="0042434F"/>
    <w:rsid w:val="0042460F"/>
    <w:rsid w:val="0042576D"/>
    <w:rsid w:val="0042651C"/>
    <w:rsid w:val="0042720C"/>
    <w:rsid w:val="004311B1"/>
    <w:rsid w:val="00434838"/>
    <w:rsid w:val="00434A22"/>
    <w:rsid w:val="0043510B"/>
    <w:rsid w:val="00435423"/>
    <w:rsid w:val="004357BD"/>
    <w:rsid w:val="00440B70"/>
    <w:rsid w:val="00441633"/>
    <w:rsid w:val="00441E08"/>
    <w:rsid w:val="00443EFF"/>
    <w:rsid w:val="00444B9C"/>
    <w:rsid w:val="00444BDA"/>
    <w:rsid w:val="0044566F"/>
    <w:rsid w:val="00445AC1"/>
    <w:rsid w:val="00455233"/>
    <w:rsid w:val="00456D8F"/>
    <w:rsid w:val="0045746A"/>
    <w:rsid w:val="0046196D"/>
    <w:rsid w:val="004655FC"/>
    <w:rsid w:val="00465FD0"/>
    <w:rsid w:val="00466364"/>
    <w:rsid w:val="00467668"/>
    <w:rsid w:val="00472CE5"/>
    <w:rsid w:val="00474476"/>
    <w:rsid w:val="00474C7D"/>
    <w:rsid w:val="00480BBE"/>
    <w:rsid w:val="00481D21"/>
    <w:rsid w:val="004827C4"/>
    <w:rsid w:val="00486512"/>
    <w:rsid w:val="004867CF"/>
    <w:rsid w:val="00486DD0"/>
    <w:rsid w:val="00486F09"/>
    <w:rsid w:val="00487547"/>
    <w:rsid w:val="004903FB"/>
    <w:rsid w:val="004908E1"/>
    <w:rsid w:val="00492A05"/>
    <w:rsid w:val="004939C0"/>
    <w:rsid w:val="004955F1"/>
    <w:rsid w:val="00496379"/>
    <w:rsid w:val="004A04AC"/>
    <w:rsid w:val="004A0992"/>
    <w:rsid w:val="004A0E6E"/>
    <w:rsid w:val="004A1E86"/>
    <w:rsid w:val="004A2086"/>
    <w:rsid w:val="004A2C7A"/>
    <w:rsid w:val="004A5BF6"/>
    <w:rsid w:val="004A61EB"/>
    <w:rsid w:val="004B0763"/>
    <w:rsid w:val="004B17E0"/>
    <w:rsid w:val="004B284C"/>
    <w:rsid w:val="004B44F0"/>
    <w:rsid w:val="004B4D80"/>
    <w:rsid w:val="004B69AB"/>
    <w:rsid w:val="004B737F"/>
    <w:rsid w:val="004B750C"/>
    <w:rsid w:val="004B779D"/>
    <w:rsid w:val="004B7A1E"/>
    <w:rsid w:val="004C268D"/>
    <w:rsid w:val="004C2987"/>
    <w:rsid w:val="004C29E6"/>
    <w:rsid w:val="004C36CA"/>
    <w:rsid w:val="004C4A87"/>
    <w:rsid w:val="004C529C"/>
    <w:rsid w:val="004C6C56"/>
    <w:rsid w:val="004D03A6"/>
    <w:rsid w:val="004D24C1"/>
    <w:rsid w:val="004D4958"/>
    <w:rsid w:val="004D4B79"/>
    <w:rsid w:val="004D525C"/>
    <w:rsid w:val="004D5EF2"/>
    <w:rsid w:val="004D7941"/>
    <w:rsid w:val="004E17BE"/>
    <w:rsid w:val="004E24FE"/>
    <w:rsid w:val="004E2D1A"/>
    <w:rsid w:val="004E3108"/>
    <w:rsid w:val="004E32FA"/>
    <w:rsid w:val="004E374C"/>
    <w:rsid w:val="004E419C"/>
    <w:rsid w:val="004E4B2D"/>
    <w:rsid w:val="004E6940"/>
    <w:rsid w:val="004E771F"/>
    <w:rsid w:val="004E7A7C"/>
    <w:rsid w:val="004F2951"/>
    <w:rsid w:val="004F4123"/>
    <w:rsid w:val="004F4340"/>
    <w:rsid w:val="004F438B"/>
    <w:rsid w:val="004F5CF6"/>
    <w:rsid w:val="00500491"/>
    <w:rsid w:val="00500F3F"/>
    <w:rsid w:val="005022FA"/>
    <w:rsid w:val="00504F20"/>
    <w:rsid w:val="00505778"/>
    <w:rsid w:val="00505F21"/>
    <w:rsid w:val="005060B9"/>
    <w:rsid w:val="005114F2"/>
    <w:rsid w:val="00512732"/>
    <w:rsid w:val="00513216"/>
    <w:rsid w:val="0051476A"/>
    <w:rsid w:val="00517752"/>
    <w:rsid w:val="005211BC"/>
    <w:rsid w:val="005235E5"/>
    <w:rsid w:val="00523F3C"/>
    <w:rsid w:val="005248D6"/>
    <w:rsid w:val="005320FF"/>
    <w:rsid w:val="00533584"/>
    <w:rsid w:val="00533F16"/>
    <w:rsid w:val="005345BF"/>
    <w:rsid w:val="005351C1"/>
    <w:rsid w:val="005351E6"/>
    <w:rsid w:val="00535898"/>
    <w:rsid w:val="00537FA4"/>
    <w:rsid w:val="00540FAB"/>
    <w:rsid w:val="005430A6"/>
    <w:rsid w:val="00543E56"/>
    <w:rsid w:val="00547D1E"/>
    <w:rsid w:val="005508F3"/>
    <w:rsid w:val="00551483"/>
    <w:rsid w:val="00552230"/>
    <w:rsid w:val="005525A6"/>
    <w:rsid w:val="00555299"/>
    <w:rsid w:val="00555568"/>
    <w:rsid w:val="0055573D"/>
    <w:rsid w:val="00555FEC"/>
    <w:rsid w:val="00560F9E"/>
    <w:rsid w:val="00563621"/>
    <w:rsid w:val="0056731F"/>
    <w:rsid w:val="005738CD"/>
    <w:rsid w:val="00573D06"/>
    <w:rsid w:val="00574E1D"/>
    <w:rsid w:val="0057557A"/>
    <w:rsid w:val="00577078"/>
    <w:rsid w:val="005815DF"/>
    <w:rsid w:val="005815FF"/>
    <w:rsid w:val="00581EEF"/>
    <w:rsid w:val="00583E2A"/>
    <w:rsid w:val="00584749"/>
    <w:rsid w:val="00584F36"/>
    <w:rsid w:val="005861FD"/>
    <w:rsid w:val="00586272"/>
    <w:rsid w:val="005862C8"/>
    <w:rsid w:val="00587391"/>
    <w:rsid w:val="00591864"/>
    <w:rsid w:val="005922AF"/>
    <w:rsid w:val="0059330A"/>
    <w:rsid w:val="00593EC2"/>
    <w:rsid w:val="00596267"/>
    <w:rsid w:val="005966B5"/>
    <w:rsid w:val="005A0559"/>
    <w:rsid w:val="005A0EB0"/>
    <w:rsid w:val="005A253C"/>
    <w:rsid w:val="005A2754"/>
    <w:rsid w:val="005A2BDC"/>
    <w:rsid w:val="005A692C"/>
    <w:rsid w:val="005A7931"/>
    <w:rsid w:val="005A7948"/>
    <w:rsid w:val="005B015C"/>
    <w:rsid w:val="005B08D0"/>
    <w:rsid w:val="005B0E00"/>
    <w:rsid w:val="005B19CE"/>
    <w:rsid w:val="005B2FAD"/>
    <w:rsid w:val="005B3027"/>
    <w:rsid w:val="005B3FAE"/>
    <w:rsid w:val="005B4ECF"/>
    <w:rsid w:val="005C0D05"/>
    <w:rsid w:val="005C15A7"/>
    <w:rsid w:val="005C1A0B"/>
    <w:rsid w:val="005C3D01"/>
    <w:rsid w:val="005D0D91"/>
    <w:rsid w:val="005D0F09"/>
    <w:rsid w:val="005D25C0"/>
    <w:rsid w:val="005D397E"/>
    <w:rsid w:val="005D42A2"/>
    <w:rsid w:val="005D4911"/>
    <w:rsid w:val="005D5E7B"/>
    <w:rsid w:val="005D6F1C"/>
    <w:rsid w:val="005D7CA8"/>
    <w:rsid w:val="005D7D68"/>
    <w:rsid w:val="005E12ED"/>
    <w:rsid w:val="005E1BE2"/>
    <w:rsid w:val="005E2379"/>
    <w:rsid w:val="005E3C0C"/>
    <w:rsid w:val="005E4B36"/>
    <w:rsid w:val="005E4FA6"/>
    <w:rsid w:val="005E64E9"/>
    <w:rsid w:val="005F2375"/>
    <w:rsid w:val="005F3BC2"/>
    <w:rsid w:val="005F51C2"/>
    <w:rsid w:val="005F5555"/>
    <w:rsid w:val="00602AE4"/>
    <w:rsid w:val="006033EF"/>
    <w:rsid w:val="00605934"/>
    <w:rsid w:val="00606AAE"/>
    <w:rsid w:val="006141C2"/>
    <w:rsid w:val="0061424F"/>
    <w:rsid w:val="006155AE"/>
    <w:rsid w:val="006209EF"/>
    <w:rsid w:val="00622C17"/>
    <w:rsid w:val="0062333E"/>
    <w:rsid w:val="0062517D"/>
    <w:rsid w:val="006254D6"/>
    <w:rsid w:val="00626F67"/>
    <w:rsid w:val="0062732B"/>
    <w:rsid w:val="00627778"/>
    <w:rsid w:val="00630B26"/>
    <w:rsid w:val="0063182C"/>
    <w:rsid w:val="006340C9"/>
    <w:rsid w:val="006358EB"/>
    <w:rsid w:val="0063638B"/>
    <w:rsid w:val="006415DC"/>
    <w:rsid w:val="00642A79"/>
    <w:rsid w:val="0064328A"/>
    <w:rsid w:val="00644424"/>
    <w:rsid w:val="00644FDF"/>
    <w:rsid w:val="006457AE"/>
    <w:rsid w:val="0064644B"/>
    <w:rsid w:val="00646B15"/>
    <w:rsid w:val="00646BF7"/>
    <w:rsid w:val="00646F0F"/>
    <w:rsid w:val="00650468"/>
    <w:rsid w:val="006510ED"/>
    <w:rsid w:val="00651854"/>
    <w:rsid w:val="0065577C"/>
    <w:rsid w:val="006558A5"/>
    <w:rsid w:val="00657F83"/>
    <w:rsid w:val="0066025C"/>
    <w:rsid w:val="006608DF"/>
    <w:rsid w:val="006621D8"/>
    <w:rsid w:val="006622F2"/>
    <w:rsid w:val="00664247"/>
    <w:rsid w:val="006646D8"/>
    <w:rsid w:val="0066542C"/>
    <w:rsid w:val="00665433"/>
    <w:rsid w:val="00665932"/>
    <w:rsid w:val="00667EA7"/>
    <w:rsid w:val="006703D1"/>
    <w:rsid w:val="006705A6"/>
    <w:rsid w:val="006712E4"/>
    <w:rsid w:val="00671C1B"/>
    <w:rsid w:val="00672EDB"/>
    <w:rsid w:val="0067321A"/>
    <w:rsid w:val="0067379F"/>
    <w:rsid w:val="00674320"/>
    <w:rsid w:val="00676A7C"/>
    <w:rsid w:val="00680DE6"/>
    <w:rsid w:val="006817B9"/>
    <w:rsid w:val="0068279D"/>
    <w:rsid w:val="00682903"/>
    <w:rsid w:val="0068532E"/>
    <w:rsid w:val="00686EE6"/>
    <w:rsid w:val="006874AA"/>
    <w:rsid w:val="00696DE2"/>
    <w:rsid w:val="00697491"/>
    <w:rsid w:val="006A1307"/>
    <w:rsid w:val="006A17F9"/>
    <w:rsid w:val="006A3491"/>
    <w:rsid w:val="006A58AF"/>
    <w:rsid w:val="006A6990"/>
    <w:rsid w:val="006B3262"/>
    <w:rsid w:val="006B47B6"/>
    <w:rsid w:val="006B4FB2"/>
    <w:rsid w:val="006B6EB9"/>
    <w:rsid w:val="006B7657"/>
    <w:rsid w:val="006B7767"/>
    <w:rsid w:val="006C0D60"/>
    <w:rsid w:val="006C330C"/>
    <w:rsid w:val="006C358E"/>
    <w:rsid w:val="006C41D6"/>
    <w:rsid w:val="006C478A"/>
    <w:rsid w:val="006C5D23"/>
    <w:rsid w:val="006C6FD8"/>
    <w:rsid w:val="006C787A"/>
    <w:rsid w:val="006D4512"/>
    <w:rsid w:val="006D4762"/>
    <w:rsid w:val="006D69C6"/>
    <w:rsid w:val="006D7DC5"/>
    <w:rsid w:val="006E0F22"/>
    <w:rsid w:val="006E1DF0"/>
    <w:rsid w:val="006E2059"/>
    <w:rsid w:val="006E2500"/>
    <w:rsid w:val="006E2F10"/>
    <w:rsid w:val="006E368C"/>
    <w:rsid w:val="006E3B69"/>
    <w:rsid w:val="006E5949"/>
    <w:rsid w:val="006E5D5E"/>
    <w:rsid w:val="006F0B2D"/>
    <w:rsid w:val="006F0E31"/>
    <w:rsid w:val="006F188C"/>
    <w:rsid w:val="006F2A2A"/>
    <w:rsid w:val="006F358A"/>
    <w:rsid w:val="006F3D9B"/>
    <w:rsid w:val="006F55A2"/>
    <w:rsid w:val="006F665D"/>
    <w:rsid w:val="00700D15"/>
    <w:rsid w:val="00700E9E"/>
    <w:rsid w:val="007010B7"/>
    <w:rsid w:val="00701B22"/>
    <w:rsid w:val="00704113"/>
    <w:rsid w:val="007051C5"/>
    <w:rsid w:val="00706D08"/>
    <w:rsid w:val="00707420"/>
    <w:rsid w:val="007077E8"/>
    <w:rsid w:val="00707B80"/>
    <w:rsid w:val="00713D7B"/>
    <w:rsid w:val="00714BA2"/>
    <w:rsid w:val="007152F6"/>
    <w:rsid w:val="007154A9"/>
    <w:rsid w:val="00715921"/>
    <w:rsid w:val="00715CFD"/>
    <w:rsid w:val="007161FE"/>
    <w:rsid w:val="007179CC"/>
    <w:rsid w:val="00717AC1"/>
    <w:rsid w:val="007202E5"/>
    <w:rsid w:val="00720C9B"/>
    <w:rsid w:val="00722CB5"/>
    <w:rsid w:val="007230D2"/>
    <w:rsid w:val="007252F7"/>
    <w:rsid w:val="0072585C"/>
    <w:rsid w:val="00726994"/>
    <w:rsid w:val="00727C1E"/>
    <w:rsid w:val="0073009B"/>
    <w:rsid w:val="00733FE5"/>
    <w:rsid w:val="00734E7C"/>
    <w:rsid w:val="007353E0"/>
    <w:rsid w:val="007436C2"/>
    <w:rsid w:val="00743F1A"/>
    <w:rsid w:val="00743F20"/>
    <w:rsid w:val="00745825"/>
    <w:rsid w:val="00746109"/>
    <w:rsid w:val="00746110"/>
    <w:rsid w:val="00746B68"/>
    <w:rsid w:val="00746BAD"/>
    <w:rsid w:val="007504C8"/>
    <w:rsid w:val="00750D7D"/>
    <w:rsid w:val="00750DF8"/>
    <w:rsid w:val="0075102D"/>
    <w:rsid w:val="007523D8"/>
    <w:rsid w:val="00756380"/>
    <w:rsid w:val="00756704"/>
    <w:rsid w:val="0076003B"/>
    <w:rsid w:val="0076014E"/>
    <w:rsid w:val="007615E2"/>
    <w:rsid w:val="00761803"/>
    <w:rsid w:val="007622D7"/>
    <w:rsid w:val="00763083"/>
    <w:rsid w:val="00763C4A"/>
    <w:rsid w:val="0076528B"/>
    <w:rsid w:val="00766B86"/>
    <w:rsid w:val="00766BCA"/>
    <w:rsid w:val="00767F24"/>
    <w:rsid w:val="0077089D"/>
    <w:rsid w:val="00771B2E"/>
    <w:rsid w:val="00771E26"/>
    <w:rsid w:val="007725C0"/>
    <w:rsid w:val="00772763"/>
    <w:rsid w:val="0077280A"/>
    <w:rsid w:val="00772EE2"/>
    <w:rsid w:val="0077334A"/>
    <w:rsid w:val="007740DE"/>
    <w:rsid w:val="00774532"/>
    <w:rsid w:val="007745E7"/>
    <w:rsid w:val="00774822"/>
    <w:rsid w:val="00774A52"/>
    <w:rsid w:val="00775B09"/>
    <w:rsid w:val="00776BAB"/>
    <w:rsid w:val="00776C56"/>
    <w:rsid w:val="0078013D"/>
    <w:rsid w:val="00781847"/>
    <w:rsid w:val="00785555"/>
    <w:rsid w:val="00787AE5"/>
    <w:rsid w:val="00790B02"/>
    <w:rsid w:val="007912CF"/>
    <w:rsid w:val="00791DA7"/>
    <w:rsid w:val="007931C8"/>
    <w:rsid w:val="00793E0E"/>
    <w:rsid w:val="0079554F"/>
    <w:rsid w:val="00795569"/>
    <w:rsid w:val="007956F2"/>
    <w:rsid w:val="00796841"/>
    <w:rsid w:val="007978F5"/>
    <w:rsid w:val="00797A66"/>
    <w:rsid w:val="007A28BA"/>
    <w:rsid w:val="007A3890"/>
    <w:rsid w:val="007A3CE0"/>
    <w:rsid w:val="007A42B7"/>
    <w:rsid w:val="007A5649"/>
    <w:rsid w:val="007A5FEC"/>
    <w:rsid w:val="007B099C"/>
    <w:rsid w:val="007B09CE"/>
    <w:rsid w:val="007B121E"/>
    <w:rsid w:val="007B22C3"/>
    <w:rsid w:val="007B2D53"/>
    <w:rsid w:val="007B352D"/>
    <w:rsid w:val="007B3B65"/>
    <w:rsid w:val="007B6B64"/>
    <w:rsid w:val="007C1111"/>
    <w:rsid w:val="007D094D"/>
    <w:rsid w:val="007D3129"/>
    <w:rsid w:val="007D4161"/>
    <w:rsid w:val="007D4D2A"/>
    <w:rsid w:val="007E3F37"/>
    <w:rsid w:val="007E6DF3"/>
    <w:rsid w:val="007F0158"/>
    <w:rsid w:val="007F2AEA"/>
    <w:rsid w:val="007F6DB2"/>
    <w:rsid w:val="00800E76"/>
    <w:rsid w:val="00800FD4"/>
    <w:rsid w:val="008012EA"/>
    <w:rsid w:val="008016E0"/>
    <w:rsid w:val="00802FDB"/>
    <w:rsid w:val="008037B4"/>
    <w:rsid w:val="00803DE1"/>
    <w:rsid w:val="00805BD5"/>
    <w:rsid w:val="00811E97"/>
    <w:rsid w:val="00812CD8"/>
    <w:rsid w:val="0081522C"/>
    <w:rsid w:val="0081611C"/>
    <w:rsid w:val="00817098"/>
    <w:rsid w:val="0081725E"/>
    <w:rsid w:val="00817A68"/>
    <w:rsid w:val="0082241B"/>
    <w:rsid w:val="00822F07"/>
    <w:rsid w:val="00823124"/>
    <w:rsid w:val="008241C2"/>
    <w:rsid w:val="00825C2A"/>
    <w:rsid w:val="00825C6A"/>
    <w:rsid w:val="00826A9E"/>
    <w:rsid w:val="00827582"/>
    <w:rsid w:val="008279A8"/>
    <w:rsid w:val="008300A4"/>
    <w:rsid w:val="0083020F"/>
    <w:rsid w:val="00831764"/>
    <w:rsid w:val="00833F30"/>
    <w:rsid w:val="0083594F"/>
    <w:rsid w:val="00841067"/>
    <w:rsid w:val="00841105"/>
    <w:rsid w:val="0084189E"/>
    <w:rsid w:val="008419F8"/>
    <w:rsid w:val="00843DD8"/>
    <w:rsid w:val="008442CD"/>
    <w:rsid w:val="00844D9E"/>
    <w:rsid w:val="00845A91"/>
    <w:rsid w:val="0084645C"/>
    <w:rsid w:val="00846CC6"/>
    <w:rsid w:val="00850375"/>
    <w:rsid w:val="00851D8B"/>
    <w:rsid w:val="00853FCE"/>
    <w:rsid w:val="00854ADD"/>
    <w:rsid w:val="008553DB"/>
    <w:rsid w:val="00855A8C"/>
    <w:rsid w:val="00862027"/>
    <w:rsid w:val="00862335"/>
    <w:rsid w:val="00863B44"/>
    <w:rsid w:val="008674F1"/>
    <w:rsid w:val="00867531"/>
    <w:rsid w:val="00872481"/>
    <w:rsid w:val="008755BC"/>
    <w:rsid w:val="00884572"/>
    <w:rsid w:val="00884AA7"/>
    <w:rsid w:val="0088561E"/>
    <w:rsid w:val="00886881"/>
    <w:rsid w:val="00887DED"/>
    <w:rsid w:val="008901BE"/>
    <w:rsid w:val="00892357"/>
    <w:rsid w:val="00892CE9"/>
    <w:rsid w:val="00892DF9"/>
    <w:rsid w:val="00894B82"/>
    <w:rsid w:val="008A1FA1"/>
    <w:rsid w:val="008A259B"/>
    <w:rsid w:val="008A29D8"/>
    <w:rsid w:val="008A3636"/>
    <w:rsid w:val="008A7036"/>
    <w:rsid w:val="008A79E1"/>
    <w:rsid w:val="008B06CF"/>
    <w:rsid w:val="008B1B66"/>
    <w:rsid w:val="008B2944"/>
    <w:rsid w:val="008B3696"/>
    <w:rsid w:val="008C26BD"/>
    <w:rsid w:val="008C4559"/>
    <w:rsid w:val="008C5103"/>
    <w:rsid w:val="008C56DC"/>
    <w:rsid w:val="008C6D8F"/>
    <w:rsid w:val="008D0D76"/>
    <w:rsid w:val="008D2D57"/>
    <w:rsid w:val="008D3A61"/>
    <w:rsid w:val="008D3C03"/>
    <w:rsid w:val="008D7037"/>
    <w:rsid w:val="008D72C9"/>
    <w:rsid w:val="008D7DEC"/>
    <w:rsid w:val="008E0DD1"/>
    <w:rsid w:val="008E11ED"/>
    <w:rsid w:val="008E1445"/>
    <w:rsid w:val="008E574D"/>
    <w:rsid w:val="008E5C64"/>
    <w:rsid w:val="008E6733"/>
    <w:rsid w:val="008E710E"/>
    <w:rsid w:val="008E7550"/>
    <w:rsid w:val="008F0DD4"/>
    <w:rsid w:val="008F34E0"/>
    <w:rsid w:val="008F63B6"/>
    <w:rsid w:val="008F656F"/>
    <w:rsid w:val="008F76D7"/>
    <w:rsid w:val="0090056E"/>
    <w:rsid w:val="00901263"/>
    <w:rsid w:val="009017AB"/>
    <w:rsid w:val="00903654"/>
    <w:rsid w:val="00905FE1"/>
    <w:rsid w:val="00906C19"/>
    <w:rsid w:val="00912DEF"/>
    <w:rsid w:val="009135D3"/>
    <w:rsid w:val="009138ED"/>
    <w:rsid w:val="009151F3"/>
    <w:rsid w:val="00916C4E"/>
    <w:rsid w:val="00916CF5"/>
    <w:rsid w:val="009179FF"/>
    <w:rsid w:val="0092029D"/>
    <w:rsid w:val="009206EE"/>
    <w:rsid w:val="00920D68"/>
    <w:rsid w:val="00921F81"/>
    <w:rsid w:val="00924EFD"/>
    <w:rsid w:val="00926894"/>
    <w:rsid w:val="00926A86"/>
    <w:rsid w:val="00930331"/>
    <w:rsid w:val="00930721"/>
    <w:rsid w:val="00930E02"/>
    <w:rsid w:val="0093461D"/>
    <w:rsid w:val="00935465"/>
    <w:rsid w:val="00937DE5"/>
    <w:rsid w:val="009409D5"/>
    <w:rsid w:val="00941F7C"/>
    <w:rsid w:val="009425E2"/>
    <w:rsid w:val="00942785"/>
    <w:rsid w:val="00942AC7"/>
    <w:rsid w:val="00942CE1"/>
    <w:rsid w:val="00947771"/>
    <w:rsid w:val="00947C35"/>
    <w:rsid w:val="00951175"/>
    <w:rsid w:val="0095417B"/>
    <w:rsid w:val="00955E72"/>
    <w:rsid w:val="009571C5"/>
    <w:rsid w:val="00957E80"/>
    <w:rsid w:val="009600D7"/>
    <w:rsid w:val="009602E0"/>
    <w:rsid w:val="00965039"/>
    <w:rsid w:val="00965D09"/>
    <w:rsid w:val="009667FB"/>
    <w:rsid w:val="00967CEB"/>
    <w:rsid w:val="00967F27"/>
    <w:rsid w:val="00970012"/>
    <w:rsid w:val="00971D0F"/>
    <w:rsid w:val="00972B14"/>
    <w:rsid w:val="0097312A"/>
    <w:rsid w:val="009731FB"/>
    <w:rsid w:val="009734A2"/>
    <w:rsid w:val="0097352B"/>
    <w:rsid w:val="00974084"/>
    <w:rsid w:val="00974569"/>
    <w:rsid w:val="00974D19"/>
    <w:rsid w:val="00975CA5"/>
    <w:rsid w:val="00977911"/>
    <w:rsid w:val="009800B1"/>
    <w:rsid w:val="00980159"/>
    <w:rsid w:val="00981DFD"/>
    <w:rsid w:val="00982931"/>
    <w:rsid w:val="009831C0"/>
    <w:rsid w:val="00986CC5"/>
    <w:rsid w:val="00987ADA"/>
    <w:rsid w:val="00994006"/>
    <w:rsid w:val="0099672D"/>
    <w:rsid w:val="00997386"/>
    <w:rsid w:val="009A0D2A"/>
    <w:rsid w:val="009A1D0C"/>
    <w:rsid w:val="009A23B1"/>
    <w:rsid w:val="009A29F5"/>
    <w:rsid w:val="009A3918"/>
    <w:rsid w:val="009A3E9A"/>
    <w:rsid w:val="009A4F13"/>
    <w:rsid w:val="009A7475"/>
    <w:rsid w:val="009B3FE2"/>
    <w:rsid w:val="009B5A99"/>
    <w:rsid w:val="009B7260"/>
    <w:rsid w:val="009C2165"/>
    <w:rsid w:val="009C38CF"/>
    <w:rsid w:val="009C4330"/>
    <w:rsid w:val="009C4464"/>
    <w:rsid w:val="009C484E"/>
    <w:rsid w:val="009C5A0B"/>
    <w:rsid w:val="009D1960"/>
    <w:rsid w:val="009D1A65"/>
    <w:rsid w:val="009D2994"/>
    <w:rsid w:val="009D3296"/>
    <w:rsid w:val="009D3BE2"/>
    <w:rsid w:val="009D41F7"/>
    <w:rsid w:val="009D4352"/>
    <w:rsid w:val="009E01F4"/>
    <w:rsid w:val="009E05BB"/>
    <w:rsid w:val="009E211A"/>
    <w:rsid w:val="009E3934"/>
    <w:rsid w:val="009E700E"/>
    <w:rsid w:val="009F062F"/>
    <w:rsid w:val="009F1061"/>
    <w:rsid w:val="009F3C9E"/>
    <w:rsid w:val="009F451C"/>
    <w:rsid w:val="009F5717"/>
    <w:rsid w:val="009F7925"/>
    <w:rsid w:val="009F7B49"/>
    <w:rsid w:val="00A0158B"/>
    <w:rsid w:val="00A021E2"/>
    <w:rsid w:val="00A04635"/>
    <w:rsid w:val="00A050B2"/>
    <w:rsid w:val="00A1160B"/>
    <w:rsid w:val="00A11FF3"/>
    <w:rsid w:val="00A14168"/>
    <w:rsid w:val="00A14C57"/>
    <w:rsid w:val="00A15652"/>
    <w:rsid w:val="00A163D5"/>
    <w:rsid w:val="00A17A1B"/>
    <w:rsid w:val="00A2060E"/>
    <w:rsid w:val="00A21296"/>
    <w:rsid w:val="00A25109"/>
    <w:rsid w:val="00A257A8"/>
    <w:rsid w:val="00A30F61"/>
    <w:rsid w:val="00A32108"/>
    <w:rsid w:val="00A35952"/>
    <w:rsid w:val="00A3626D"/>
    <w:rsid w:val="00A4001C"/>
    <w:rsid w:val="00A40FD8"/>
    <w:rsid w:val="00A418B9"/>
    <w:rsid w:val="00A41FC3"/>
    <w:rsid w:val="00A44981"/>
    <w:rsid w:val="00A45FA7"/>
    <w:rsid w:val="00A467F0"/>
    <w:rsid w:val="00A512D1"/>
    <w:rsid w:val="00A524A3"/>
    <w:rsid w:val="00A5348D"/>
    <w:rsid w:val="00A53CE5"/>
    <w:rsid w:val="00A55B07"/>
    <w:rsid w:val="00A55DFB"/>
    <w:rsid w:val="00A6048E"/>
    <w:rsid w:val="00A61CD2"/>
    <w:rsid w:val="00A62567"/>
    <w:rsid w:val="00A6351F"/>
    <w:rsid w:val="00A64414"/>
    <w:rsid w:val="00A64518"/>
    <w:rsid w:val="00A64724"/>
    <w:rsid w:val="00A65F06"/>
    <w:rsid w:val="00A6735B"/>
    <w:rsid w:val="00A70165"/>
    <w:rsid w:val="00A7198C"/>
    <w:rsid w:val="00A71A65"/>
    <w:rsid w:val="00A75A09"/>
    <w:rsid w:val="00A800C5"/>
    <w:rsid w:val="00A80449"/>
    <w:rsid w:val="00A80480"/>
    <w:rsid w:val="00A82557"/>
    <w:rsid w:val="00A84C03"/>
    <w:rsid w:val="00A8654D"/>
    <w:rsid w:val="00A91480"/>
    <w:rsid w:val="00A928EA"/>
    <w:rsid w:val="00A947A1"/>
    <w:rsid w:val="00AA147D"/>
    <w:rsid w:val="00AA2137"/>
    <w:rsid w:val="00AA5C87"/>
    <w:rsid w:val="00AA601B"/>
    <w:rsid w:val="00AA623C"/>
    <w:rsid w:val="00AA6517"/>
    <w:rsid w:val="00AB4D82"/>
    <w:rsid w:val="00AB4E8B"/>
    <w:rsid w:val="00AB563D"/>
    <w:rsid w:val="00AB7813"/>
    <w:rsid w:val="00AC30BC"/>
    <w:rsid w:val="00AC4234"/>
    <w:rsid w:val="00AC48F8"/>
    <w:rsid w:val="00AC4D10"/>
    <w:rsid w:val="00AC519F"/>
    <w:rsid w:val="00AC7264"/>
    <w:rsid w:val="00AC778C"/>
    <w:rsid w:val="00AC7854"/>
    <w:rsid w:val="00AD21CC"/>
    <w:rsid w:val="00AD2758"/>
    <w:rsid w:val="00AD28F3"/>
    <w:rsid w:val="00AD2B65"/>
    <w:rsid w:val="00AE395F"/>
    <w:rsid w:val="00AE3C1C"/>
    <w:rsid w:val="00AE40ED"/>
    <w:rsid w:val="00AE5AF4"/>
    <w:rsid w:val="00AE6E4F"/>
    <w:rsid w:val="00AE724E"/>
    <w:rsid w:val="00AE7256"/>
    <w:rsid w:val="00AF1292"/>
    <w:rsid w:val="00AF2547"/>
    <w:rsid w:val="00AF5CDE"/>
    <w:rsid w:val="00AF6816"/>
    <w:rsid w:val="00B005BE"/>
    <w:rsid w:val="00B00684"/>
    <w:rsid w:val="00B00FA5"/>
    <w:rsid w:val="00B01E48"/>
    <w:rsid w:val="00B0325C"/>
    <w:rsid w:val="00B0353A"/>
    <w:rsid w:val="00B03901"/>
    <w:rsid w:val="00B04E60"/>
    <w:rsid w:val="00B054DB"/>
    <w:rsid w:val="00B057A0"/>
    <w:rsid w:val="00B06A7E"/>
    <w:rsid w:val="00B072D5"/>
    <w:rsid w:val="00B07B46"/>
    <w:rsid w:val="00B113A8"/>
    <w:rsid w:val="00B1191F"/>
    <w:rsid w:val="00B1246C"/>
    <w:rsid w:val="00B136FC"/>
    <w:rsid w:val="00B14EF2"/>
    <w:rsid w:val="00B15550"/>
    <w:rsid w:val="00B178F4"/>
    <w:rsid w:val="00B17B05"/>
    <w:rsid w:val="00B20410"/>
    <w:rsid w:val="00B20658"/>
    <w:rsid w:val="00B2123A"/>
    <w:rsid w:val="00B2227F"/>
    <w:rsid w:val="00B239D1"/>
    <w:rsid w:val="00B23A49"/>
    <w:rsid w:val="00B23D53"/>
    <w:rsid w:val="00B247E1"/>
    <w:rsid w:val="00B26303"/>
    <w:rsid w:val="00B2708F"/>
    <w:rsid w:val="00B30174"/>
    <w:rsid w:val="00B30E9E"/>
    <w:rsid w:val="00B334BF"/>
    <w:rsid w:val="00B346AF"/>
    <w:rsid w:val="00B34940"/>
    <w:rsid w:val="00B369F2"/>
    <w:rsid w:val="00B4033C"/>
    <w:rsid w:val="00B4069D"/>
    <w:rsid w:val="00B40831"/>
    <w:rsid w:val="00B41C6A"/>
    <w:rsid w:val="00B44C26"/>
    <w:rsid w:val="00B471AE"/>
    <w:rsid w:val="00B47D31"/>
    <w:rsid w:val="00B50B7D"/>
    <w:rsid w:val="00B52694"/>
    <w:rsid w:val="00B53C92"/>
    <w:rsid w:val="00B54309"/>
    <w:rsid w:val="00B55D74"/>
    <w:rsid w:val="00B56036"/>
    <w:rsid w:val="00B62B98"/>
    <w:rsid w:val="00B6347E"/>
    <w:rsid w:val="00B653B8"/>
    <w:rsid w:val="00B6600A"/>
    <w:rsid w:val="00B70AAF"/>
    <w:rsid w:val="00B70AED"/>
    <w:rsid w:val="00B72010"/>
    <w:rsid w:val="00B73E5E"/>
    <w:rsid w:val="00B7532F"/>
    <w:rsid w:val="00B75A36"/>
    <w:rsid w:val="00B76E88"/>
    <w:rsid w:val="00B77D6E"/>
    <w:rsid w:val="00B77DC9"/>
    <w:rsid w:val="00B81043"/>
    <w:rsid w:val="00B813A0"/>
    <w:rsid w:val="00B83E01"/>
    <w:rsid w:val="00B843E1"/>
    <w:rsid w:val="00B87417"/>
    <w:rsid w:val="00B91807"/>
    <w:rsid w:val="00B94979"/>
    <w:rsid w:val="00B94F05"/>
    <w:rsid w:val="00BA1925"/>
    <w:rsid w:val="00BA29F5"/>
    <w:rsid w:val="00BB0848"/>
    <w:rsid w:val="00BB0C92"/>
    <w:rsid w:val="00BB1817"/>
    <w:rsid w:val="00BB299E"/>
    <w:rsid w:val="00BB4275"/>
    <w:rsid w:val="00BB7CD9"/>
    <w:rsid w:val="00BC0A11"/>
    <w:rsid w:val="00BC1E29"/>
    <w:rsid w:val="00BC2BB4"/>
    <w:rsid w:val="00BC32C2"/>
    <w:rsid w:val="00BC3640"/>
    <w:rsid w:val="00BC3823"/>
    <w:rsid w:val="00BC4A9C"/>
    <w:rsid w:val="00BC4FE4"/>
    <w:rsid w:val="00BC5C15"/>
    <w:rsid w:val="00BC5E6E"/>
    <w:rsid w:val="00BD3D84"/>
    <w:rsid w:val="00BD42EC"/>
    <w:rsid w:val="00BD48F9"/>
    <w:rsid w:val="00BD49B2"/>
    <w:rsid w:val="00BD5A25"/>
    <w:rsid w:val="00BD609F"/>
    <w:rsid w:val="00BD6961"/>
    <w:rsid w:val="00BE7112"/>
    <w:rsid w:val="00BE7545"/>
    <w:rsid w:val="00BE78D2"/>
    <w:rsid w:val="00BE7DFC"/>
    <w:rsid w:val="00BF2825"/>
    <w:rsid w:val="00BF4E40"/>
    <w:rsid w:val="00BF5BF0"/>
    <w:rsid w:val="00BF79D7"/>
    <w:rsid w:val="00C010F0"/>
    <w:rsid w:val="00C01E35"/>
    <w:rsid w:val="00C02312"/>
    <w:rsid w:val="00C037C8"/>
    <w:rsid w:val="00C039BA"/>
    <w:rsid w:val="00C05443"/>
    <w:rsid w:val="00C1463E"/>
    <w:rsid w:val="00C14AE0"/>
    <w:rsid w:val="00C14D82"/>
    <w:rsid w:val="00C168CC"/>
    <w:rsid w:val="00C204E7"/>
    <w:rsid w:val="00C219BA"/>
    <w:rsid w:val="00C22075"/>
    <w:rsid w:val="00C23C6F"/>
    <w:rsid w:val="00C25160"/>
    <w:rsid w:val="00C2652A"/>
    <w:rsid w:val="00C267A3"/>
    <w:rsid w:val="00C30362"/>
    <w:rsid w:val="00C31718"/>
    <w:rsid w:val="00C3178B"/>
    <w:rsid w:val="00C329BD"/>
    <w:rsid w:val="00C33EED"/>
    <w:rsid w:val="00C34A79"/>
    <w:rsid w:val="00C35013"/>
    <w:rsid w:val="00C35F9D"/>
    <w:rsid w:val="00C36FBB"/>
    <w:rsid w:val="00C37253"/>
    <w:rsid w:val="00C4122E"/>
    <w:rsid w:val="00C413B9"/>
    <w:rsid w:val="00C41A7B"/>
    <w:rsid w:val="00C44E4D"/>
    <w:rsid w:val="00C451A0"/>
    <w:rsid w:val="00C47073"/>
    <w:rsid w:val="00C47435"/>
    <w:rsid w:val="00C512EA"/>
    <w:rsid w:val="00C51C41"/>
    <w:rsid w:val="00C54BD4"/>
    <w:rsid w:val="00C575A8"/>
    <w:rsid w:val="00C57DD7"/>
    <w:rsid w:val="00C6181F"/>
    <w:rsid w:val="00C61E11"/>
    <w:rsid w:val="00C622E6"/>
    <w:rsid w:val="00C654EF"/>
    <w:rsid w:val="00C66904"/>
    <w:rsid w:val="00C730BA"/>
    <w:rsid w:val="00C73C79"/>
    <w:rsid w:val="00C75D7A"/>
    <w:rsid w:val="00C769F8"/>
    <w:rsid w:val="00C81EA5"/>
    <w:rsid w:val="00C82D9A"/>
    <w:rsid w:val="00C85156"/>
    <w:rsid w:val="00C87821"/>
    <w:rsid w:val="00C87846"/>
    <w:rsid w:val="00C87C98"/>
    <w:rsid w:val="00C90238"/>
    <w:rsid w:val="00C9091F"/>
    <w:rsid w:val="00C91B60"/>
    <w:rsid w:val="00C91BC4"/>
    <w:rsid w:val="00C94E93"/>
    <w:rsid w:val="00C9592C"/>
    <w:rsid w:val="00C96D09"/>
    <w:rsid w:val="00CA07C3"/>
    <w:rsid w:val="00CA0B63"/>
    <w:rsid w:val="00CA2DEE"/>
    <w:rsid w:val="00CA3D6B"/>
    <w:rsid w:val="00CA5AC8"/>
    <w:rsid w:val="00CA776B"/>
    <w:rsid w:val="00CB0008"/>
    <w:rsid w:val="00CB1C56"/>
    <w:rsid w:val="00CB1CEE"/>
    <w:rsid w:val="00CB38BE"/>
    <w:rsid w:val="00CB5264"/>
    <w:rsid w:val="00CB620D"/>
    <w:rsid w:val="00CC1544"/>
    <w:rsid w:val="00CC1DD1"/>
    <w:rsid w:val="00CC25F1"/>
    <w:rsid w:val="00CC2B4A"/>
    <w:rsid w:val="00CC3435"/>
    <w:rsid w:val="00CC592C"/>
    <w:rsid w:val="00CD1521"/>
    <w:rsid w:val="00CD3823"/>
    <w:rsid w:val="00CD4D73"/>
    <w:rsid w:val="00CD51FA"/>
    <w:rsid w:val="00CD6048"/>
    <w:rsid w:val="00CD61F8"/>
    <w:rsid w:val="00CD7201"/>
    <w:rsid w:val="00CD7495"/>
    <w:rsid w:val="00CE06E6"/>
    <w:rsid w:val="00CE1DB2"/>
    <w:rsid w:val="00CE467F"/>
    <w:rsid w:val="00CE551A"/>
    <w:rsid w:val="00CE5AAC"/>
    <w:rsid w:val="00CE79BB"/>
    <w:rsid w:val="00CF0248"/>
    <w:rsid w:val="00CF0AD7"/>
    <w:rsid w:val="00CF23AE"/>
    <w:rsid w:val="00CF2D85"/>
    <w:rsid w:val="00CF5FB4"/>
    <w:rsid w:val="00CF6361"/>
    <w:rsid w:val="00CF743C"/>
    <w:rsid w:val="00CF7CF6"/>
    <w:rsid w:val="00CF7E87"/>
    <w:rsid w:val="00D04660"/>
    <w:rsid w:val="00D047B9"/>
    <w:rsid w:val="00D048CD"/>
    <w:rsid w:val="00D04D9F"/>
    <w:rsid w:val="00D068CD"/>
    <w:rsid w:val="00D1128A"/>
    <w:rsid w:val="00D11589"/>
    <w:rsid w:val="00D115B7"/>
    <w:rsid w:val="00D12075"/>
    <w:rsid w:val="00D122B5"/>
    <w:rsid w:val="00D12923"/>
    <w:rsid w:val="00D17661"/>
    <w:rsid w:val="00D17D1E"/>
    <w:rsid w:val="00D20CF9"/>
    <w:rsid w:val="00D21980"/>
    <w:rsid w:val="00D2282F"/>
    <w:rsid w:val="00D22E87"/>
    <w:rsid w:val="00D23A53"/>
    <w:rsid w:val="00D25DE4"/>
    <w:rsid w:val="00D3061B"/>
    <w:rsid w:val="00D37354"/>
    <w:rsid w:val="00D37715"/>
    <w:rsid w:val="00D41AFE"/>
    <w:rsid w:val="00D42098"/>
    <w:rsid w:val="00D43BC2"/>
    <w:rsid w:val="00D44475"/>
    <w:rsid w:val="00D4448E"/>
    <w:rsid w:val="00D46008"/>
    <w:rsid w:val="00D46CD1"/>
    <w:rsid w:val="00D473FC"/>
    <w:rsid w:val="00D479E3"/>
    <w:rsid w:val="00D52594"/>
    <w:rsid w:val="00D5477B"/>
    <w:rsid w:val="00D5498B"/>
    <w:rsid w:val="00D57949"/>
    <w:rsid w:val="00D62BAA"/>
    <w:rsid w:val="00D62E8D"/>
    <w:rsid w:val="00D63A6F"/>
    <w:rsid w:val="00D64A17"/>
    <w:rsid w:val="00D65459"/>
    <w:rsid w:val="00D66D7B"/>
    <w:rsid w:val="00D7015E"/>
    <w:rsid w:val="00D71467"/>
    <w:rsid w:val="00D721FE"/>
    <w:rsid w:val="00D73750"/>
    <w:rsid w:val="00D75462"/>
    <w:rsid w:val="00D75486"/>
    <w:rsid w:val="00D80BFC"/>
    <w:rsid w:val="00D80E71"/>
    <w:rsid w:val="00D81379"/>
    <w:rsid w:val="00D813C9"/>
    <w:rsid w:val="00D81570"/>
    <w:rsid w:val="00D8185E"/>
    <w:rsid w:val="00D81F00"/>
    <w:rsid w:val="00D8291B"/>
    <w:rsid w:val="00D82B14"/>
    <w:rsid w:val="00D83FA8"/>
    <w:rsid w:val="00D85946"/>
    <w:rsid w:val="00D85C0B"/>
    <w:rsid w:val="00D86806"/>
    <w:rsid w:val="00D90DCA"/>
    <w:rsid w:val="00D9179C"/>
    <w:rsid w:val="00D94A15"/>
    <w:rsid w:val="00D958EA"/>
    <w:rsid w:val="00DA3C79"/>
    <w:rsid w:val="00DA3ED5"/>
    <w:rsid w:val="00DA46DA"/>
    <w:rsid w:val="00DA5341"/>
    <w:rsid w:val="00DA5D2A"/>
    <w:rsid w:val="00DA6B3B"/>
    <w:rsid w:val="00DA77C6"/>
    <w:rsid w:val="00DA7B11"/>
    <w:rsid w:val="00DA7C87"/>
    <w:rsid w:val="00DB01DA"/>
    <w:rsid w:val="00DB1819"/>
    <w:rsid w:val="00DB1C6A"/>
    <w:rsid w:val="00DB2620"/>
    <w:rsid w:val="00DB2C9B"/>
    <w:rsid w:val="00DB420C"/>
    <w:rsid w:val="00DB450A"/>
    <w:rsid w:val="00DB6042"/>
    <w:rsid w:val="00DC023B"/>
    <w:rsid w:val="00DC1113"/>
    <w:rsid w:val="00DC2A93"/>
    <w:rsid w:val="00DC2F20"/>
    <w:rsid w:val="00DC50E0"/>
    <w:rsid w:val="00DC72F6"/>
    <w:rsid w:val="00DD0ED6"/>
    <w:rsid w:val="00DD1A95"/>
    <w:rsid w:val="00DD33C1"/>
    <w:rsid w:val="00DD54DE"/>
    <w:rsid w:val="00DD5998"/>
    <w:rsid w:val="00DD6B0D"/>
    <w:rsid w:val="00DD6CC0"/>
    <w:rsid w:val="00DE45F2"/>
    <w:rsid w:val="00DE4708"/>
    <w:rsid w:val="00DE5BC7"/>
    <w:rsid w:val="00DE5BD9"/>
    <w:rsid w:val="00DE6BAB"/>
    <w:rsid w:val="00DE703E"/>
    <w:rsid w:val="00DE7484"/>
    <w:rsid w:val="00DE7B5A"/>
    <w:rsid w:val="00DF02F0"/>
    <w:rsid w:val="00DF0705"/>
    <w:rsid w:val="00DF1047"/>
    <w:rsid w:val="00DF29CE"/>
    <w:rsid w:val="00DF4D08"/>
    <w:rsid w:val="00DF4EF0"/>
    <w:rsid w:val="00DF5351"/>
    <w:rsid w:val="00DF54F6"/>
    <w:rsid w:val="00DF5B3D"/>
    <w:rsid w:val="00DF667C"/>
    <w:rsid w:val="00DF7A97"/>
    <w:rsid w:val="00E05292"/>
    <w:rsid w:val="00E0618A"/>
    <w:rsid w:val="00E06236"/>
    <w:rsid w:val="00E06489"/>
    <w:rsid w:val="00E1032D"/>
    <w:rsid w:val="00E114CA"/>
    <w:rsid w:val="00E1551A"/>
    <w:rsid w:val="00E179BC"/>
    <w:rsid w:val="00E17B2B"/>
    <w:rsid w:val="00E22147"/>
    <w:rsid w:val="00E22C88"/>
    <w:rsid w:val="00E22F2E"/>
    <w:rsid w:val="00E24420"/>
    <w:rsid w:val="00E24ECA"/>
    <w:rsid w:val="00E2535A"/>
    <w:rsid w:val="00E267F2"/>
    <w:rsid w:val="00E26DAE"/>
    <w:rsid w:val="00E27B03"/>
    <w:rsid w:val="00E30B4C"/>
    <w:rsid w:val="00E3332C"/>
    <w:rsid w:val="00E34A81"/>
    <w:rsid w:val="00E374E0"/>
    <w:rsid w:val="00E407C6"/>
    <w:rsid w:val="00E41862"/>
    <w:rsid w:val="00E43736"/>
    <w:rsid w:val="00E44174"/>
    <w:rsid w:val="00E44F8D"/>
    <w:rsid w:val="00E4537D"/>
    <w:rsid w:val="00E45A05"/>
    <w:rsid w:val="00E45EA9"/>
    <w:rsid w:val="00E478D0"/>
    <w:rsid w:val="00E50397"/>
    <w:rsid w:val="00E524F3"/>
    <w:rsid w:val="00E536EA"/>
    <w:rsid w:val="00E53CA1"/>
    <w:rsid w:val="00E555AF"/>
    <w:rsid w:val="00E575FC"/>
    <w:rsid w:val="00E609EF"/>
    <w:rsid w:val="00E60D4A"/>
    <w:rsid w:val="00E610B9"/>
    <w:rsid w:val="00E615F3"/>
    <w:rsid w:val="00E62EC6"/>
    <w:rsid w:val="00E64110"/>
    <w:rsid w:val="00E643DA"/>
    <w:rsid w:val="00E658E3"/>
    <w:rsid w:val="00E65A5E"/>
    <w:rsid w:val="00E67882"/>
    <w:rsid w:val="00E6790C"/>
    <w:rsid w:val="00E711F8"/>
    <w:rsid w:val="00E72312"/>
    <w:rsid w:val="00E73494"/>
    <w:rsid w:val="00E74692"/>
    <w:rsid w:val="00E77193"/>
    <w:rsid w:val="00E818DB"/>
    <w:rsid w:val="00E81D6C"/>
    <w:rsid w:val="00E82209"/>
    <w:rsid w:val="00E822CD"/>
    <w:rsid w:val="00E826CF"/>
    <w:rsid w:val="00E83BF1"/>
    <w:rsid w:val="00E862DB"/>
    <w:rsid w:val="00E90818"/>
    <w:rsid w:val="00E91697"/>
    <w:rsid w:val="00E92A84"/>
    <w:rsid w:val="00E92EC4"/>
    <w:rsid w:val="00E9607F"/>
    <w:rsid w:val="00E97D74"/>
    <w:rsid w:val="00EA0132"/>
    <w:rsid w:val="00EA3FB3"/>
    <w:rsid w:val="00EA450C"/>
    <w:rsid w:val="00EB0578"/>
    <w:rsid w:val="00EB187D"/>
    <w:rsid w:val="00EB20C6"/>
    <w:rsid w:val="00EB3426"/>
    <w:rsid w:val="00EB5909"/>
    <w:rsid w:val="00EB61B9"/>
    <w:rsid w:val="00EB625A"/>
    <w:rsid w:val="00EB73F0"/>
    <w:rsid w:val="00EB791B"/>
    <w:rsid w:val="00EC09EF"/>
    <w:rsid w:val="00EC1575"/>
    <w:rsid w:val="00EC2EAC"/>
    <w:rsid w:val="00EC6FC6"/>
    <w:rsid w:val="00ED08B1"/>
    <w:rsid w:val="00ED146D"/>
    <w:rsid w:val="00ED2ED0"/>
    <w:rsid w:val="00ED3C8C"/>
    <w:rsid w:val="00ED614D"/>
    <w:rsid w:val="00ED785B"/>
    <w:rsid w:val="00EE4349"/>
    <w:rsid w:val="00EE51A7"/>
    <w:rsid w:val="00EE71A6"/>
    <w:rsid w:val="00EE7F18"/>
    <w:rsid w:val="00EF3908"/>
    <w:rsid w:val="00EF3B32"/>
    <w:rsid w:val="00EF5197"/>
    <w:rsid w:val="00EF5BC5"/>
    <w:rsid w:val="00EF6EF9"/>
    <w:rsid w:val="00EF7341"/>
    <w:rsid w:val="00F004B7"/>
    <w:rsid w:val="00F00F2B"/>
    <w:rsid w:val="00F014B6"/>
    <w:rsid w:val="00F018FF"/>
    <w:rsid w:val="00F0362F"/>
    <w:rsid w:val="00F0457A"/>
    <w:rsid w:val="00F04A14"/>
    <w:rsid w:val="00F05231"/>
    <w:rsid w:val="00F0701E"/>
    <w:rsid w:val="00F12380"/>
    <w:rsid w:val="00F14424"/>
    <w:rsid w:val="00F14703"/>
    <w:rsid w:val="00F14DCC"/>
    <w:rsid w:val="00F15C03"/>
    <w:rsid w:val="00F16057"/>
    <w:rsid w:val="00F160EE"/>
    <w:rsid w:val="00F1617B"/>
    <w:rsid w:val="00F16B2F"/>
    <w:rsid w:val="00F20D05"/>
    <w:rsid w:val="00F222C6"/>
    <w:rsid w:val="00F30BBA"/>
    <w:rsid w:val="00F31934"/>
    <w:rsid w:val="00F32024"/>
    <w:rsid w:val="00F33597"/>
    <w:rsid w:val="00F33A94"/>
    <w:rsid w:val="00F34670"/>
    <w:rsid w:val="00F348D5"/>
    <w:rsid w:val="00F34B09"/>
    <w:rsid w:val="00F368CC"/>
    <w:rsid w:val="00F377D6"/>
    <w:rsid w:val="00F40650"/>
    <w:rsid w:val="00F40F79"/>
    <w:rsid w:val="00F42836"/>
    <w:rsid w:val="00F42F5E"/>
    <w:rsid w:val="00F43394"/>
    <w:rsid w:val="00F4482E"/>
    <w:rsid w:val="00F44998"/>
    <w:rsid w:val="00F44E30"/>
    <w:rsid w:val="00F45E52"/>
    <w:rsid w:val="00F522E4"/>
    <w:rsid w:val="00F523A9"/>
    <w:rsid w:val="00F526DB"/>
    <w:rsid w:val="00F5345C"/>
    <w:rsid w:val="00F53596"/>
    <w:rsid w:val="00F54939"/>
    <w:rsid w:val="00F5769D"/>
    <w:rsid w:val="00F61FC4"/>
    <w:rsid w:val="00F62F7A"/>
    <w:rsid w:val="00F641BF"/>
    <w:rsid w:val="00F65B99"/>
    <w:rsid w:val="00F70C5F"/>
    <w:rsid w:val="00F749EA"/>
    <w:rsid w:val="00F808F5"/>
    <w:rsid w:val="00F821E0"/>
    <w:rsid w:val="00F830C6"/>
    <w:rsid w:val="00F839D4"/>
    <w:rsid w:val="00F83B73"/>
    <w:rsid w:val="00F87A1C"/>
    <w:rsid w:val="00F90293"/>
    <w:rsid w:val="00F924A4"/>
    <w:rsid w:val="00F932D9"/>
    <w:rsid w:val="00F93FEC"/>
    <w:rsid w:val="00F94821"/>
    <w:rsid w:val="00F95411"/>
    <w:rsid w:val="00F956BB"/>
    <w:rsid w:val="00F96FD9"/>
    <w:rsid w:val="00FA065A"/>
    <w:rsid w:val="00FA4B3B"/>
    <w:rsid w:val="00FA4B9F"/>
    <w:rsid w:val="00FA5A4A"/>
    <w:rsid w:val="00FA5D4D"/>
    <w:rsid w:val="00FA68CE"/>
    <w:rsid w:val="00FB07A0"/>
    <w:rsid w:val="00FB2031"/>
    <w:rsid w:val="00FB21C7"/>
    <w:rsid w:val="00FB268C"/>
    <w:rsid w:val="00FB387C"/>
    <w:rsid w:val="00FB5C05"/>
    <w:rsid w:val="00FB611E"/>
    <w:rsid w:val="00FB647C"/>
    <w:rsid w:val="00FC0335"/>
    <w:rsid w:val="00FC2D9C"/>
    <w:rsid w:val="00FC343E"/>
    <w:rsid w:val="00FC601A"/>
    <w:rsid w:val="00FC7E71"/>
    <w:rsid w:val="00FC7F59"/>
    <w:rsid w:val="00FD07C2"/>
    <w:rsid w:val="00FD18E1"/>
    <w:rsid w:val="00FD3747"/>
    <w:rsid w:val="00FD4491"/>
    <w:rsid w:val="00FD47BD"/>
    <w:rsid w:val="00FD6407"/>
    <w:rsid w:val="00FD6DBE"/>
    <w:rsid w:val="00FD7008"/>
    <w:rsid w:val="00FE1233"/>
    <w:rsid w:val="00FE25C9"/>
    <w:rsid w:val="00FE2F4B"/>
    <w:rsid w:val="00FE365A"/>
    <w:rsid w:val="00FE4045"/>
    <w:rsid w:val="00FE5862"/>
    <w:rsid w:val="00FF0C27"/>
    <w:rsid w:val="00FF5C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FE20A53"/>
  <w15:docId w15:val="{3DD666DC-29CD-483A-BE27-89E4058D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9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uiPriority w:val="99"/>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167523768">
      <w:bodyDiv w:val="1"/>
      <w:marLeft w:val="0"/>
      <w:marRight w:val="0"/>
      <w:marTop w:val="0"/>
      <w:marBottom w:val="0"/>
      <w:divBdr>
        <w:top w:val="none" w:sz="0" w:space="0" w:color="auto"/>
        <w:left w:val="none" w:sz="0" w:space="0" w:color="auto"/>
        <w:bottom w:val="none" w:sz="0" w:space="0" w:color="auto"/>
        <w:right w:val="none" w:sz="0" w:space="0" w:color="auto"/>
      </w:divBdr>
    </w:div>
    <w:div w:id="308946453">
      <w:bodyDiv w:val="1"/>
      <w:marLeft w:val="0"/>
      <w:marRight w:val="0"/>
      <w:marTop w:val="0"/>
      <w:marBottom w:val="0"/>
      <w:divBdr>
        <w:top w:val="none" w:sz="0" w:space="0" w:color="auto"/>
        <w:left w:val="none" w:sz="0" w:space="0" w:color="auto"/>
        <w:bottom w:val="none" w:sz="0" w:space="0" w:color="auto"/>
        <w:right w:val="none" w:sz="0" w:space="0" w:color="auto"/>
      </w:divBdr>
    </w:div>
    <w:div w:id="410086979">
      <w:bodyDiv w:val="1"/>
      <w:marLeft w:val="0"/>
      <w:marRight w:val="0"/>
      <w:marTop w:val="0"/>
      <w:marBottom w:val="0"/>
      <w:divBdr>
        <w:top w:val="none" w:sz="0" w:space="0" w:color="auto"/>
        <w:left w:val="none" w:sz="0" w:space="0" w:color="auto"/>
        <w:bottom w:val="none" w:sz="0" w:space="0" w:color="auto"/>
        <w:right w:val="none" w:sz="0" w:space="0" w:color="auto"/>
      </w:divBdr>
    </w:div>
    <w:div w:id="555091780">
      <w:bodyDiv w:val="1"/>
      <w:marLeft w:val="0"/>
      <w:marRight w:val="0"/>
      <w:marTop w:val="0"/>
      <w:marBottom w:val="0"/>
      <w:divBdr>
        <w:top w:val="none" w:sz="0" w:space="0" w:color="auto"/>
        <w:left w:val="none" w:sz="0" w:space="0" w:color="auto"/>
        <w:bottom w:val="none" w:sz="0" w:space="0" w:color="auto"/>
        <w:right w:val="none" w:sz="0" w:space="0" w:color="auto"/>
      </w:divBdr>
    </w:div>
    <w:div w:id="555360957">
      <w:bodyDiv w:val="1"/>
      <w:marLeft w:val="0"/>
      <w:marRight w:val="0"/>
      <w:marTop w:val="0"/>
      <w:marBottom w:val="0"/>
      <w:divBdr>
        <w:top w:val="none" w:sz="0" w:space="0" w:color="auto"/>
        <w:left w:val="none" w:sz="0" w:space="0" w:color="auto"/>
        <w:bottom w:val="none" w:sz="0" w:space="0" w:color="auto"/>
        <w:right w:val="none" w:sz="0" w:space="0" w:color="auto"/>
      </w:divBdr>
    </w:div>
    <w:div w:id="725566978">
      <w:bodyDiv w:val="1"/>
      <w:marLeft w:val="0"/>
      <w:marRight w:val="0"/>
      <w:marTop w:val="0"/>
      <w:marBottom w:val="0"/>
      <w:divBdr>
        <w:top w:val="none" w:sz="0" w:space="0" w:color="auto"/>
        <w:left w:val="none" w:sz="0" w:space="0" w:color="auto"/>
        <w:bottom w:val="none" w:sz="0" w:space="0" w:color="auto"/>
        <w:right w:val="none" w:sz="0" w:space="0" w:color="auto"/>
      </w:divBdr>
    </w:div>
    <w:div w:id="770707717">
      <w:bodyDiv w:val="1"/>
      <w:marLeft w:val="0"/>
      <w:marRight w:val="0"/>
      <w:marTop w:val="0"/>
      <w:marBottom w:val="0"/>
      <w:divBdr>
        <w:top w:val="none" w:sz="0" w:space="0" w:color="auto"/>
        <w:left w:val="none" w:sz="0" w:space="0" w:color="auto"/>
        <w:bottom w:val="none" w:sz="0" w:space="0" w:color="auto"/>
        <w:right w:val="none" w:sz="0" w:space="0" w:color="auto"/>
      </w:divBdr>
    </w:div>
    <w:div w:id="1248344691">
      <w:bodyDiv w:val="1"/>
      <w:marLeft w:val="0"/>
      <w:marRight w:val="0"/>
      <w:marTop w:val="0"/>
      <w:marBottom w:val="0"/>
      <w:divBdr>
        <w:top w:val="none" w:sz="0" w:space="0" w:color="auto"/>
        <w:left w:val="none" w:sz="0" w:space="0" w:color="auto"/>
        <w:bottom w:val="none" w:sz="0" w:space="0" w:color="auto"/>
        <w:right w:val="none" w:sz="0" w:space="0" w:color="auto"/>
      </w:divBdr>
    </w:div>
    <w:div w:id="1426728893">
      <w:bodyDiv w:val="1"/>
      <w:marLeft w:val="0"/>
      <w:marRight w:val="0"/>
      <w:marTop w:val="0"/>
      <w:marBottom w:val="0"/>
      <w:divBdr>
        <w:top w:val="none" w:sz="0" w:space="0" w:color="auto"/>
        <w:left w:val="none" w:sz="0" w:space="0" w:color="auto"/>
        <w:bottom w:val="none" w:sz="0" w:space="0" w:color="auto"/>
        <w:right w:val="none" w:sz="0" w:space="0" w:color="auto"/>
      </w:divBdr>
    </w:div>
    <w:div w:id="1462380580">
      <w:bodyDiv w:val="1"/>
      <w:marLeft w:val="0"/>
      <w:marRight w:val="0"/>
      <w:marTop w:val="0"/>
      <w:marBottom w:val="0"/>
      <w:divBdr>
        <w:top w:val="none" w:sz="0" w:space="0" w:color="auto"/>
        <w:left w:val="none" w:sz="0" w:space="0" w:color="auto"/>
        <w:bottom w:val="none" w:sz="0" w:space="0" w:color="auto"/>
        <w:right w:val="none" w:sz="0" w:space="0" w:color="auto"/>
      </w:divBdr>
    </w:div>
    <w:div w:id="1505167051">
      <w:bodyDiv w:val="1"/>
      <w:marLeft w:val="0"/>
      <w:marRight w:val="0"/>
      <w:marTop w:val="0"/>
      <w:marBottom w:val="0"/>
      <w:divBdr>
        <w:top w:val="none" w:sz="0" w:space="0" w:color="auto"/>
        <w:left w:val="none" w:sz="0" w:space="0" w:color="auto"/>
        <w:bottom w:val="none" w:sz="0" w:space="0" w:color="auto"/>
        <w:right w:val="none" w:sz="0" w:space="0" w:color="auto"/>
      </w:divBdr>
    </w:div>
    <w:div w:id="1684281576">
      <w:bodyDiv w:val="1"/>
      <w:marLeft w:val="0"/>
      <w:marRight w:val="0"/>
      <w:marTop w:val="0"/>
      <w:marBottom w:val="0"/>
      <w:divBdr>
        <w:top w:val="none" w:sz="0" w:space="0" w:color="auto"/>
        <w:left w:val="none" w:sz="0" w:space="0" w:color="auto"/>
        <w:bottom w:val="none" w:sz="0" w:space="0" w:color="auto"/>
        <w:right w:val="none" w:sz="0" w:space="0" w:color="auto"/>
      </w:divBdr>
    </w:div>
    <w:div w:id="1703941155">
      <w:bodyDiv w:val="1"/>
      <w:marLeft w:val="0"/>
      <w:marRight w:val="0"/>
      <w:marTop w:val="0"/>
      <w:marBottom w:val="0"/>
      <w:divBdr>
        <w:top w:val="none" w:sz="0" w:space="0" w:color="auto"/>
        <w:left w:val="none" w:sz="0" w:space="0" w:color="auto"/>
        <w:bottom w:val="none" w:sz="0" w:space="0" w:color="auto"/>
        <w:right w:val="none" w:sz="0" w:space="0" w:color="auto"/>
      </w:divBdr>
    </w:div>
    <w:div w:id="1768041062">
      <w:bodyDiv w:val="1"/>
      <w:marLeft w:val="0"/>
      <w:marRight w:val="0"/>
      <w:marTop w:val="0"/>
      <w:marBottom w:val="0"/>
      <w:divBdr>
        <w:top w:val="none" w:sz="0" w:space="0" w:color="auto"/>
        <w:left w:val="none" w:sz="0" w:space="0" w:color="auto"/>
        <w:bottom w:val="none" w:sz="0" w:space="0" w:color="auto"/>
        <w:right w:val="none" w:sz="0" w:space="0" w:color="auto"/>
      </w:divBdr>
    </w:div>
    <w:div w:id="1799958687">
      <w:bodyDiv w:val="1"/>
      <w:marLeft w:val="0"/>
      <w:marRight w:val="0"/>
      <w:marTop w:val="0"/>
      <w:marBottom w:val="0"/>
      <w:divBdr>
        <w:top w:val="none" w:sz="0" w:space="0" w:color="auto"/>
        <w:left w:val="none" w:sz="0" w:space="0" w:color="auto"/>
        <w:bottom w:val="none" w:sz="0" w:space="0" w:color="auto"/>
        <w:right w:val="none" w:sz="0" w:space="0" w:color="auto"/>
      </w:divBdr>
    </w:div>
    <w:div w:id="2018187818">
      <w:bodyDiv w:val="1"/>
      <w:marLeft w:val="0"/>
      <w:marRight w:val="0"/>
      <w:marTop w:val="0"/>
      <w:marBottom w:val="0"/>
      <w:divBdr>
        <w:top w:val="none" w:sz="0" w:space="0" w:color="auto"/>
        <w:left w:val="none" w:sz="0" w:space="0" w:color="auto"/>
        <w:bottom w:val="none" w:sz="0" w:space="0" w:color="auto"/>
        <w:right w:val="none" w:sz="0" w:space="0" w:color="auto"/>
      </w:divBdr>
    </w:div>
    <w:div w:id="213400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5E17C-7A0B-4A31-ADCD-62C637FE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9</Pages>
  <Words>2389</Words>
  <Characters>13144</Characters>
  <Application>Microsoft Office Word</Application>
  <DocSecurity>0</DocSecurity>
  <Lines>109</Lines>
  <Paragraphs>31</Paragraphs>
  <ScaleCrop>false</ScaleCrop>
  <HeadingPairs>
    <vt:vector size="2" baseType="variant">
      <vt:variant>
        <vt:lpstr>Titel</vt:lpstr>
      </vt:variant>
      <vt:variant>
        <vt:i4>1</vt:i4>
      </vt:variant>
    </vt:vector>
  </HeadingPairs>
  <TitlesOfParts>
    <vt:vector size="1" baseType="lpstr">
      <vt:lpstr>AANBESTEDINGSDOCUMENT</vt:lpstr>
    </vt:vector>
  </TitlesOfParts>
  <Company>dienst Amsterdam Beheer</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creator>VvZelm</dc:creator>
  <cp:lastModifiedBy>Siegel, Ron</cp:lastModifiedBy>
  <cp:revision>48</cp:revision>
  <cp:lastPrinted>2018-07-25T12:05:00Z</cp:lastPrinted>
  <dcterms:created xsi:type="dcterms:W3CDTF">2021-12-07T07:04:00Z</dcterms:created>
  <dcterms:modified xsi:type="dcterms:W3CDTF">2021-12-08T13:10:00Z</dcterms:modified>
</cp:coreProperties>
</file>